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A4" w:rsidRPr="005A674D" w:rsidRDefault="00D542A4" w:rsidP="00D542A4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"</w:t>
      </w:r>
      <w:proofErr w:type="spellStart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Самұрық-Қазына</w:t>
      </w:r>
      <w:proofErr w:type="spellEnd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 xml:space="preserve">" АҚ </w:t>
      </w:r>
      <w:proofErr w:type="spellStart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Басқарма</w:t>
      </w:r>
      <w:proofErr w:type="spellEnd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төрағасы</w:t>
      </w:r>
      <w:proofErr w:type="spellEnd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 xml:space="preserve"> А. М. </w:t>
      </w:r>
      <w:proofErr w:type="spellStart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Сатқалиевтің</w:t>
      </w:r>
      <w:proofErr w:type="spellEnd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 xml:space="preserve"> HSE </w:t>
      </w:r>
      <w:proofErr w:type="spellStart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мәселелері</w:t>
      </w:r>
      <w:proofErr w:type="spellEnd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бойынша</w:t>
      </w:r>
      <w:proofErr w:type="spellEnd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b/>
          <w:color w:val="000000" w:themeColor="text1"/>
          <w:sz w:val="28"/>
          <w:szCs w:val="28"/>
        </w:rPr>
        <w:t>қор</w:t>
      </w:r>
      <w:proofErr w:type="spellEnd"/>
      <w:r w:rsidR="00C34CE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C34CED">
        <w:rPr>
          <w:rFonts w:ascii="Arial" w:hAnsi="Arial" w:cs="Arial"/>
          <w:b/>
          <w:color w:val="000000" w:themeColor="text1"/>
          <w:sz w:val="28"/>
          <w:szCs w:val="28"/>
        </w:rPr>
        <w:t>тобының</w:t>
      </w:r>
      <w:proofErr w:type="spellEnd"/>
      <w:r w:rsidR="00C34CE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C34CED">
        <w:rPr>
          <w:rFonts w:ascii="Arial" w:hAnsi="Arial" w:cs="Arial"/>
          <w:b/>
          <w:color w:val="000000" w:themeColor="text1"/>
          <w:sz w:val="28"/>
          <w:szCs w:val="28"/>
        </w:rPr>
        <w:t>қызметкерлеріне</w:t>
      </w:r>
      <w:proofErr w:type="spellEnd"/>
      <w:r w:rsidR="00C34CED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proofErr w:type="spellStart"/>
      <w:r w:rsidR="00C34CED">
        <w:rPr>
          <w:rFonts w:ascii="Arial" w:hAnsi="Arial" w:cs="Arial"/>
          <w:b/>
          <w:color w:val="000000" w:themeColor="text1"/>
          <w:sz w:val="28"/>
          <w:szCs w:val="28"/>
        </w:rPr>
        <w:t>үндеуі</w:t>
      </w:r>
      <w:bookmarkStart w:id="0" w:name="_GoBack"/>
      <w:bookmarkEnd w:id="0"/>
      <w:proofErr w:type="spellEnd"/>
    </w:p>
    <w:p w:rsidR="00D542A4" w:rsidRDefault="00D542A4" w:rsidP="00D542A4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2022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жылдың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басталу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қарсаңында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"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Самұрық-Қазына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" АҚ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компаниялар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тобының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әрбір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қызметкері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еңбек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қауіпсіздігі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мен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денсаулықты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қорғауды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жақсартуға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қосқан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жеке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үлесі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мен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қатысуы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туралы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ойлануы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қауіпсіздік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пен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сенімділіктің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неғұрлым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жоғары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деңгейіне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қол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жеткізу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үшін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жұмыс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орындарында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оқиғалар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мен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жазатайым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оқиғаларды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болдырмауға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ықпал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ететін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белгілі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бір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мақсаттар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қоюы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қажет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Өткен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жылы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HSE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көрсеткіштері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жақсарды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Абсолютті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цифрларда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біз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2021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жылмен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салыстырғанда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10,7% -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ға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төмендегенін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байқаймыз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яғни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жазатайым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оқиғалар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кезінде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зардап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шеккен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108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адам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Алайда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тобында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олардың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алдын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алу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бойынша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ауқымды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жұмыстарға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қарамастан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өліммен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аяқталған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жазатайым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оқиғалардың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саны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әлі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де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көп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Біз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мақсаттарымыздан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алшақпыз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және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өндірістегі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әр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қызметкердің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HSE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мәселелеріне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деген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көзқарасын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өзгерту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үшін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бәріміз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көп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күш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салуымыз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керек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Сондықтан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да мен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мақсаттарымызға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қол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жеткізу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үшін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2022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жылды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Қордың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компаниялар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тобында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"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еңбек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қауіпсіздігі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және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еңбекті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қорғау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Жылы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"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деп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жариялау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туралы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шешім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қабылдадым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:</w:t>
      </w: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1.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Ауыр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жарақаттар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мен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аурулар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сондай-ақ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өлім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жағдайларын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болдырмаңыз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2. Аса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қауіпті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зардаптары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бар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өндірістегі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оқиғаларды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болдырмау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және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саладағы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үздік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сенімділік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көрсеткіштерімен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жұмыс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істеу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;</w:t>
      </w: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3.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Қоршаған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орта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үшін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маңызды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тәуекелдерді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бағалау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және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осындай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тәуекелдерді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басқаруды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қамтамасыз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ету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,</w:t>
      </w:r>
    </w:p>
    <w:p w:rsidR="00D542A4" w:rsidRPr="005A674D" w:rsidRDefault="00D542A4" w:rsidP="00D542A4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және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Қордың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барлық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14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болжамын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орындап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сіздің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тікелей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басшылығыңыз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жақын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арада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мәліметке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жеткізетін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Менің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16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тапсырмамды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іске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асырыңыз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Біздің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басты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міндетіміз-Қор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тобы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мен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мердігерлік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ұйымдардың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қызметкерлері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күн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сайын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үйлеріне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аман-есен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қайтуы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үшін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жағдай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жасау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542A4" w:rsidRPr="005A674D" w:rsidRDefault="00D542A4" w:rsidP="00D542A4">
      <w:pPr>
        <w:spacing w:after="0"/>
        <w:ind w:firstLine="708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Мен HSE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мақсаттарымызға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жетуге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мүдделімін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Сізді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маған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қосылуға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шақырамын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.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Біз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бірлесе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отырып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Қауіпсіз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жұмыс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істейміз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қоршаған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ортаны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қорғаймыз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Қазақстанның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экономикалық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дамуы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мен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ілгерілеуі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үшін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қажет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өнімді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шығара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отырып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сенімді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және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тиімді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жұмыс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жасаймыз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D542A4" w:rsidRPr="005A674D" w:rsidRDefault="00D542A4" w:rsidP="00D542A4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542A4" w:rsidRDefault="00D542A4" w:rsidP="00D542A4">
      <w:pPr>
        <w:spacing w:after="0"/>
        <w:ind w:left="6372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D542A4" w:rsidRPr="008954B2" w:rsidRDefault="00D542A4" w:rsidP="00D542A4">
      <w:pPr>
        <w:spacing w:after="0"/>
        <w:ind w:left="6372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Алмасадам</w:t>
      </w:r>
      <w:proofErr w:type="spellEnd"/>
      <w:r w:rsidRPr="005A674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5A674D">
        <w:rPr>
          <w:rFonts w:ascii="Arial" w:hAnsi="Arial" w:cs="Arial"/>
          <w:color w:val="000000" w:themeColor="text1"/>
          <w:sz w:val="28"/>
          <w:szCs w:val="28"/>
        </w:rPr>
        <w:t>Сәтқалиев</w:t>
      </w:r>
      <w:proofErr w:type="spellEnd"/>
    </w:p>
    <w:p w:rsidR="00567C14" w:rsidRDefault="00567C14"/>
    <w:sectPr w:rsidR="0056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A4"/>
    <w:rsid w:val="00567C14"/>
    <w:rsid w:val="00C34CED"/>
    <w:rsid w:val="00D5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A5C5"/>
  <w15:chartTrackingRefBased/>
  <w15:docId w15:val="{6483CDFE-488C-46A2-ABFD-FD7B2DC2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Башкараев Нурбол</dc:creator>
  <cp:keywords/>
  <dc:description/>
  <cp:lastModifiedBy>Башкараев Нурбол</cp:lastModifiedBy>
  <cp:revision>3</cp:revision>
  <dcterms:created xsi:type="dcterms:W3CDTF">2022-02-15T11:09:00Z</dcterms:created>
  <dcterms:modified xsi:type="dcterms:W3CDTF">2022-02-15T11:11:00Z</dcterms:modified>
</cp:coreProperties>
</file>