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46" w:rsidRPr="001842D5" w:rsidRDefault="00B27F46" w:rsidP="001842D5">
      <w:pPr>
        <w:pStyle w:val="a5"/>
        <w:jc w:val="center"/>
        <w:rPr>
          <w:b/>
          <w:sz w:val="28"/>
          <w:szCs w:val="28"/>
        </w:rPr>
      </w:pPr>
      <w:r w:rsidRPr="001842D5">
        <w:rPr>
          <w:b/>
          <w:sz w:val="28"/>
          <w:szCs w:val="28"/>
        </w:rPr>
        <w:t>Пояснительная записка</w:t>
      </w:r>
    </w:p>
    <w:p w:rsidR="00B27F46" w:rsidRPr="00B5366E" w:rsidRDefault="00B27F46" w:rsidP="001842D5">
      <w:pPr>
        <w:pStyle w:val="a5"/>
        <w:jc w:val="center"/>
        <w:rPr>
          <w:b/>
          <w:sz w:val="28"/>
          <w:szCs w:val="28"/>
        </w:rPr>
      </w:pPr>
      <w:r w:rsidRPr="00B5366E">
        <w:rPr>
          <w:b/>
          <w:sz w:val="28"/>
          <w:szCs w:val="28"/>
        </w:rPr>
        <w:t xml:space="preserve">к отчету о достижении целевых значений ключевых показателей </w:t>
      </w:r>
    </w:p>
    <w:p w:rsidR="00B27F46" w:rsidRPr="00B5366E" w:rsidRDefault="00B27F46" w:rsidP="001842D5">
      <w:pPr>
        <w:pStyle w:val="a5"/>
        <w:jc w:val="center"/>
        <w:rPr>
          <w:b/>
          <w:sz w:val="28"/>
          <w:szCs w:val="28"/>
        </w:rPr>
      </w:pPr>
      <w:r w:rsidRPr="00B5366E">
        <w:rPr>
          <w:b/>
          <w:sz w:val="28"/>
          <w:szCs w:val="28"/>
        </w:rPr>
        <w:t>деятельности АО «</w:t>
      </w:r>
      <w:proofErr w:type="spellStart"/>
      <w:r w:rsidRPr="00B5366E">
        <w:rPr>
          <w:b/>
          <w:sz w:val="28"/>
          <w:szCs w:val="28"/>
        </w:rPr>
        <w:t>Шардаринская</w:t>
      </w:r>
      <w:proofErr w:type="spellEnd"/>
      <w:r w:rsidRPr="00B5366E">
        <w:rPr>
          <w:b/>
          <w:sz w:val="28"/>
          <w:szCs w:val="28"/>
        </w:rPr>
        <w:t xml:space="preserve">  ГЭС»</w:t>
      </w:r>
    </w:p>
    <w:p w:rsidR="00B27F46" w:rsidRPr="00CF06B1" w:rsidRDefault="00B27F46" w:rsidP="001842D5">
      <w:pPr>
        <w:pStyle w:val="a5"/>
        <w:jc w:val="center"/>
        <w:rPr>
          <w:b/>
          <w:sz w:val="28"/>
          <w:szCs w:val="28"/>
        </w:rPr>
      </w:pPr>
      <w:r w:rsidRPr="00B5366E">
        <w:rPr>
          <w:b/>
          <w:sz w:val="28"/>
          <w:szCs w:val="28"/>
        </w:rPr>
        <w:t>за</w:t>
      </w:r>
      <w:r w:rsidR="00DA1FC8">
        <w:rPr>
          <w:b/>
          <w:sz w:val="28"/>
          <w:szCs w:val="28"/>
        </w:rPr>
        <w:t xml:space="preserve"> </w:t>
      </w:r>
      <w:r w:rsidR="00F35012">
        <w:rPr>
          <w:b/>
          <w:sz w:val="28"/>
          <w:szCs w:val="28"/>
        </w:rPr>
        <w:t xml:space="preserve"> </w:t>
      </w:r>
      <w:r w:rsidR="002D3216">
        <w:rPr>
          <w:b/>
          <w:sz w:val="28"/>
          <w:szCs w:val="28"/>
        </w:rPr>
        <w:t xml:space="preserve"> 20</w:t>
      </w:r>
      <w:r w:rsidR="00F35012">
        <w:rPr>
          <w:b/>
          <w:sz w:val="28"/>
          <w:szCs w:val="28"/>
        </w:rPr>
        <w:t>2</w:t>
      </w:r>
      <w:r w:rsidR="00276593">
        <w:rPr>
          <w:b/>
          <w:sz w:val="28"/>
          <w:szCs w:val="28"/>
        </w:rPr>
        <w:t>1</w:t>
      </w:r>
      <w:r w:rsidR="00811F49">
        <w:rPr>
          <w:b/>
          <w:sz w:val="28"/>
          <w:szCs w:val="28"/>
        </w:rPr>
        <w:t xml:space="preserve"> год</w:t>
      </w:r>
    </w:p>
    <w:p w:rsidR="00B27F46" w:rsidRPr="00B5366E" w:rsidRDefault="00B27F46" w:rsidP="001842D5">
      <w:pPr>
        <w:pStyle w:val="a5"/>
        <w:ind w:firstLine="709"/>
        <w:jc w:val="both"/>
        <w:rPr>
          <w:sz w:val="16"/>
          <w:szCs w:val="16"/>
        </w:rPr>
      </w:pPr>
    </w:p>
    <w:p w:rsidR="00B27F46" w:rsidRPr="00B5366E" w:rsidRDefault="00B27F46" w:rsidP="001842D5">
      <w:pPr>
        <w:pStyle w:val="a5"/>
        <w:ind w:firstLine="709"/>
        <w:jc w:val="both"/>
        <w:rPr>
          <w:sz w:val="28"/>
          <w:szCs w:val="28"/>
        </w:rPr>
      </w:pPr>
      <w:r w:rsidRPr="00B5366E">
        <w:rPr>
          <w:sz w:val="28"/>
          <w:szCs w:val="28"/>
        </w:rPr>
        <w:t>Ключевые показатели деятельности АО «</w:t>
      </w:r>
      <w:proofErr w:type="spellStart"/>
      <w:r w:rsidRPr="00B5366E">
        <w:rPr>
          <w:sz w:val="28"/>
          <w:szCs w:val="28"/>
        </w:rPr>
        <w:t>Шардаринская</w:t>
      </w:r>
      <w:proofErr w:type="spellEnd"/>
      <w:r w:rsidRPr="00B5366E">
        <w:rPr>
          <w:sz w:val="28"/>
          <w:szCs w:val="28"/>
        </w:rPr>
        <w:t xml:space="preserve"> ГЭС» (далее-Общество) по итогам работы за</w:t>
      </w:r>
      <w:r w:rsidR="00811F49">
        <w:rPr>
          <w:sz w:val="28"/>
          <w:szCs w:val="28"/>
        </w:rPr>
        <w:t xml:space="preserve"> </w:t>
      </w:r>
      <w:r w:rsidR="00C26B0C">
        <w:rPr>
          <w:sz w:val="28"/>
          <w:szCs w:val="28"/>
        </w:rPr>
        <w:t xml:space="preserve"> </w:t>
      </w:r>
      <w:r w:rsidRPr="00B5366E">
        <w:rPr>
          <w:sz w:val="28"/>
          <w:szCs w:val="28"/>
        </w:rPr>
        <w:t>20</w:t>
      </w:r>
      <w:r w:rsidR="00F35012">
        <w:rPr>
          <w:sz w:val="28"/>
          <w:szCs w:val="28"/>
        </w:rPr>
        <w:t>2</w:t>
      </w:r>
      <w:r w:rsidR="00276593">
        <w:rPr>
          <w:sz w:val="28"/>
          <w:szCs w:val="28"/>
        </w:rPr>
        <w:t>1</w:t>
      </w:r>
      <w:r w:rsidR="00CF06B1">
        <w:rPr>
          <w:sz w:val="28"/>
          <w:szCs w:val="28"/>
        </w:rPr>
        <w:t xml:space="preserve"> год</w:t>
      </w:r>
      <w:r w:rsidRPr="00B5366E">
        <w:rPr>
          <w:sz w:val="28"/>
          <w:szCs w:val="28"/>
        </w:rPr>
        <w:t xml:space="preserve">, характеризуются следующим образом: </w:t>
      </w:r>
    </w:p>
    <w:p w:rsidR="00B27F46" w:rsidRPr="00C302A0" w:rsidRDefault="00B27F46" w:rsidP="001842D5">
      <w:pPr>
        <w:pStyle w:val="a5"/>
        <w:ind w:firstLine="709"/>
        <w:jc w:val="both"/>
        <w:rPr>
          <w:b/>
          <w:sz w:val="28"/>
          <w:szCs w:val="28"/>
        </w:rPr>
      </w:pPr>
      <w:r w:rsidRPr="00C302A0">
        <w:rPr>
          <w:b/>
          <w:sz w:val="28"/>
          <w:szCs w:val="28"/>
        </w:rPr>
        <w:t>Стратегические показатели.</w:t>
      </w:r>
      <w:r w:rsidR="00BB7813">
        <w:rPr>
          <w:b/>
          <w:sz w:val="28"/>
          <w:szCs w:val="28"/>
        </w:rPr>
        <w:t xml:space="preserve">  </w:t>
      </w:r>
    </w:p>
    <w:p w:rsidR="005F73DE" w:rsidRPr="00F33908" w:rsidRDefault="00CF06B1" w:rsidP="00DA1FC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Долг/EBITDA   2021 года</w:t>
      </w:r>
      <w:r w:rsidR="005F73DE" w:rsidRPr="00F33908">
        <w:rPr>
          <w:sz w:val="28"/>
          <w:szCs w:val="28"/>
        </w:rPr>
        <w:t xml:space="preserve"> </w:t>
      </w:r>
      <w:r w:rsidR="00AB61D5" w:rsidRPr="00F33908">
        <w:rPr>
          <w:sz w:val="28"/>
          <w:szCs w:val="28"/>
        </w:rPr>
        <w:t>составляет</w:t>
      </w:r>
      <w:r w:rsidR="005F73DE" w:rsidRPr="00F339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4,0 при плане 4,2</w:t>
      </w:r>
      <w:r w:rsidR="005F73DE" w:rsidRPr="00F33908">
        <w:rPr>
          <w:sz w:val="28"/>
          <w:szCs w:val="28"/>
        </w:rPr>
        <w:t xml:space="preserve">  </w:t>
      </w:r>
      <w:r w:rsidR="00AB61D5" w:rsidRPr="00F33908">
        <w:rPr>
          <w:sz w:val="28"/>
          <w:szCs w:val="28"/>
        </w:rPr>
        <w:t>в связи со снижением долга и увеличением</w:t>
      </w:r>
      <w:r w:rsidR="005F73DE" w:rsidRPr="00F33908">
        <w:rPr>
          <w:sz w:val="28"/>
          <w:szCs w:val="28"/>
        </w:rPr>
        <w:t xml:space="preserve"> прибыли до отчислений по амортизаци</w:t>
      </w:r>
      <w:r>
        <w:rPr>
          <w:sz w:val="28"/>
          <w:szCs w:val="28"/>
        </w:rPr>
        <w:t>и, процентам и КПН (EBITDA) по отношению к плану на 3</w:t>
      </w:r>
      <w:r w:rsidR="005F73DE" w:rsidRPr="00F33908">
        <w:rPr>
          <w:sz w:val="28"/>
          <w:szCs w:val="28"/>
        </w:rPr>
        <w:t xml:space="preserve">%.  </w:t>
      </w:r>
    </w:p>
    <w:p w:rsidR="00DA1FC8" w:rsidRPr="00F33908" w:rsidRDefault="00E11D96" w:rsidP="00DA1FC8">
      <w:pPr>
        <w:pStyle w:val="a5"/>
        <w:ind w:firstLine="708"/>
        <w:jc w:val="both"/>
        <w:rPr>
          <w:sz w:val="28"/>
          <w:szCs w:val="28"/>
        </w:rPr>
      </w:pPr>
      <w:r w:rsidRPr="00F33908">
        <w:rPr>
          <w:sz w:val="28"/>
          <w:szCs w:val="28"/>
        </w:rPr>
        <w:t>И</w:t>
      </w:r>
      <w:r w:rsidR="00450FF9" w:rsidRPr="00F33908">
        <w:rPr>
          <w:sz w:val="28"/>
          <w:szCs w:val="28"/>
        </w:rPr>
        <w:t>тоговая прибыль</w:t>
      </w:r>
      <w:r w:rsidR="00811F49" w:rsidRPr="00F33908">
        <w:rPr>
          <w:sz w:val="28"/>
          <w:szCs w:val="28"/>
        </w:rPr>
        <w:t xml:space="preserve"> за</w:t>
      </w:r>
      <w:r w:rsidR="00450FF9" w:rsidRPr="00F33908">
        <w:rPr>
          <w:sz w:val="28"/>
          <w:szCs w:val="28"/>
        </w:rPr>
        <w:t xml:space="preserve"> </w:t>
      </w:r>
      <w:r w:rsidR="00546604" w:rsidRPr="00F33908">
        <w:rPr>
          <w:sz w:val="28"/>
          <w:szCs w:val="28"/>
        </w:rPr>
        <w:t>текущий период</w:t>
      </w:r>
      <w:r w:rsidR="000C0A12" w:rsidRPr="00F33908">
        <w:rPr>
          <w:sz w:val="28"/>
          <w:szCs w:val="28"/>
        </w:rPr>
        <w:t xml:space="preserve"> составил</w:t>
      </w:r>
      <w:r w:rsidR="00140658" w:rsidRPr="00F33908">
        <w:rPr>
          <w:sz w:val="28"/>
          <w:szCs w:val="28"/>
        </w:rPr>
        <w:t>а</w:t>
      </w:r>
      <w:r w:rsidR="00EC710B" w:rsidRPr="00F33908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1 124,2</w:t>
      </w:r>
      <w:r w:rsidRPr="00F33908">
        <w:rPr>
          <w:sz w:val="28"/>
          <w:szCs w:val="28"/>
        </w:rPr>
        <w:t xml:space="preserve"> млн. тенге</w:t>
      </w:r>
      <w:r w:rsidR="00450FF9" w:rsidRPr="00F33908">
        <w:rPr>
          <w:sz w:val="28"/>
          <w:szCs w:val="28"/>
        </w:rPr>
        <w:t xml:space="preserve"> (план </w:t>
      </w:r>
      <w:r w:rsidR="008E00E0" w:rsidRPr="00F33908">
        <w:rPr>
          <w:sz w:val="28"/>
          <w:szCs w:val="28"/>
        </w:rPr>
        <w:t>–</w:t>
      </w:r>
      <w:r w:rsidR="00450FF9" w:rsidRPr="00F33908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741,0</w:t>
      </w:r>
      <w:r w:rsidR="00450FF9" w:rsidRPr="00F33908">
        <w:rPr>
          <w:sz w:val="28"/>
          <w:szCs w:val="28"/>
        </w:rPr>
        <w:t xml:space="preserve"> млн. тенге)</w:t>
      </w:r>
      <w:r w:rsidR="00CF06B1">
        <w:rPr>
          <w:sz w:val="28"/>
          <w:szCs w:val="28"/>
        </w:rPr>
        <w:t xml:space="preserve">  т.е. 52</w:t>
      </w:r>
      <w:r w:rsidR="00DA1FC8" w:rsidRPr="00F33908">
        <w:rPr>
          <w:sz w:val="28"/>
          <w:szCs w:val="28"/>
        </w:rPr>
        <w:t>%</w:t>
      </w:r>
      <w:r w:rsidR="00450FF9" w:rsidRPr="00F33908">
        <w:rPr>
          <w:sz w:val="28"/>
          <w:szCs w:val="28"/>
        </w:rPr>
        <w:t>.</w:t>
      </w:r>
      <w:r w:rsidRPr="00F33908">
        <w:rPr>
          <w:sz w:val="28"/>
          <w:szCs w:val="28"/>
        </w:rPr>
        <w:t xml:space="preserve"> </w:t>
      </w:r>
      <w:r w:rsidR="00CF06B1" w:rsidRPr="00CF06B1">
        <w:rPr>
          <w:sz w:val="28"/>
          <w:szCs w:val="28"/>
        </w:rPr>
        <w:t>Увеличение итоговой прибыли  связано со снижением расхода по себестоимости на 8%, ОАР на 9%.</w:t>
      </w:r>
    </w:p>
    <w:p w:rsidR="00B27F46" w:rsidRPr="00F33908" w:rsidRDefault="00B27F46" w:rsidP="00DA1FC8">
      <w:pPr>
        <w:pStyle w:val="a5"/>
        <w:ind w:firstLine="708"/>
        <w:jc w:val="both"/>
        <w:rPr>
          <w:b/>
          <w:sz w:val="28"/>
          <w:szCs w:val="28"/>
        </w:rPr>
      </w:pPr>
      <w:r w:rsidRPr="00F33908">
        <w:rPr>
          <w:b/>
          <w:sz w:val="28"/>
          <w:szCs w:val="28"/>
        </w:rPr>
        <w:t xml:space="preserve">Производственные показатели. </w:t>
      </w:r>
    </w:p>
    <w:p w:rsidR="005D2215" w:rsidRPr="00F33908" w:rsidRDefault="005D2215" w:rsidP="001842D5">
      <w:pPr>
        <w:pStyle w:val="a5"/>
        <w:ind w:firstLine="709"/>
        <w:jc w:val="both"/>
        <w:rPr>
          <w:sz w:val="28"/>
          <w:szCs w:val="28"/>
        </w:rPr>
      </w:pPr>
      <w:r w:rsidRPr="00F33908">
        <w:rPr>
          <w:sz w:val="28"/>
          <w:szCs w:val="28"/>
        </w:rPr>
        <w:t>Установленная мощност</w:t>
      </w:r>
      <w:r w:rsidR="00CF06B1">
        <w:rPr>
          <w:sz w:val="28"/>
          <w:szCs w:val="28"/>
        </w:rPr>
        <w:t>ь за</w:t>
      </w:r>
      <w:r w:rsidR="00DF09B2" w:rsidRPr="00F33908">
        <w:rPr>
          <w:sz w:val="28"/>
          <w:szCs w:val="28"/>
        </w:rPr>
        <w:t xml:space="preserve"> </w:t>
      </w:r>
      <w:r w:rsidR="00C45351" w:rsidRPr="00F33908">
        <w:rPr>
          <w:sz w:val="28"/>
          <w:szCs w:val="28"/>
        </w:rPr>
        <w:t>202</w:t>
      </w:r>
      <w:r w:rsidR="00276593" w:rsidRPr="00F33908">
        <w:rPr>
          <w:sz w:val="28"/>
          <w:szCs w:val="28"/>
        </w:rPr>
        <w:t>1</w:t>
      </w:r>
      <w:r w:rsidR="00CF06B1">
        <w:rPr>
          <w:sz w:val="28"/>
          <w:szCs w:val="28"/>
        </w:rPr>
        <w:t xml:space="preserve"> год</w:t>
      </w:r>
      <w:r w:rsidR="00C45351" w:rsidRPr="00F33908">
        <w:rPr>
          <w:sz w:val="28"/>
          <w:szCs w:val="28"/>
        </w:rPr>
        <w:t xml:space="preserve"> составил</w:t>
      </w:r>
      <w:r w:rsidR="004B4E63" w:rsidRPr="00F33908">
        <w:rPr>
          <w:sz w:val="28"/>
          <w:szCs w:val="28"/>
        </w:rPr>
        <w:t>а</w:t>
      </w:r>
      <w:r w:rsidR="00C45351" w:rsidRPr="00F33908">
        <w:rPr>
          <w:sz w:val="28"/>
          <w:szCs w:val="28"/>
        </w:rPr>
        <w:t xml:space="preserve"> </w:t>
      </w:r>
      <w:r w:rsidR="00276593" w:rsidRPr="00F33908">
        <w:rPr>
          <w:sz w:val="28"/>
          <w:szCs w:val="28"/>
        </w:rPr>
        <w:t>126,00</w:t>
      </w:r>
      <w:r w:rsidR="00450FF9" w:rsidRPr="00F33908">
        <w:rPr>
          <w:sz w:val="28"/>
          <w:szCs w:val="28"/>
        </w:rPr>
        <w:t xml:space="preserve"> МВт</w:t>
      </w:r>
      <w:r w:rsidR="002022D2" w:rsidRPr="00F33908">
        <w:rPr>
          <w:sz w:val="28"/>
          <w:szCs w:val="28"/>
        </w:rPr>
        <w:t xml:space="preserve"> при плане 1</w:t>
      </w:r>
      <w:r w:rsidR="00276593" w:rsidRPr="00F33908">
        <w:rPr>
          <w:sz w:val="28"/>
          <w:szCs w:val="28"/>
        </w:rPr>
        <w:t>26,00</w:t>
      </w:r>
      <w:r w:rsidR="002022D2" w:rsidRPr="00F33908">
        <w:rPr>
          <w:sz w:val="28"/>
          <w:szCs w:val="28"/>
        </w:rPr>
        <w:t xml:space="preserve"> МВт</w:t>
      </w:r>
      <w:r w:rsidR="00C9622F" w:rsidRPr="00F33908">
        <w:rPr>
          <w:sz w:val="28"/>
          <w:szCs w:val="28"/>
        </w:rPr>
        <w:t>,</w:t>
      </w:r>
      <w:r w:rsidR="002022D2" w:rsidRPr="00F33908">
        <w:rPr>
          <w:sz w:val="28"/>
          <w:szCs w:val="28"/>
        </w:rPr>
        <w:t xml:space="preserve"> </w:t>
      </w:r>
      <w:r w:rsidR="00450FF9" w:rsidRPr="00F33908">
        <w:rPr>
          <w:sz w:val="28"/>
          <w:szCs w:val="28"/>
        </w:rPr>
        <w:t>в связи с модернизацией 4</w:t>
      </w:r>
      <w:r w:rsidRPr="00F33908">
        <w:rPr>
          <w:sz w:val="28"/>
          <w:szCs w:val="28"/>
        </w:rPr>
        <w:t>х гидрогенераторов.</w:t>
      </w:r>
    </w:p>
    <w:p w:rsidR="00B27F46" w:rsidRPr="00F33908" w:rsidRDefault="00A836D9" w:rsidP="001842D5">
      <w:pPr>
        <w:pStyle w:val="a5"/>
        <w:ind w:firstLine="709"/>
        <w:jc w:val="both"/>
        <w:rPr>
          <w:sz w:val="28"/>
          <w:szCs w:val="28"/>
        </w:rPr>
      </w:pPr>
      <w:r w:rsidRPr="00F33908">
        <w:rPr>
          <w:sz w:val="28"/>
          <w:szCs w:val="28"/>
        </w:rPr>
        <w:t>Р</w:t>
      </w:r>
      <w:r w:rsidR="00B27F46" w:rsidRPr="00F33908">
        <w:rPr>
          <w:sz w:val="28"/>
          <w:szCs w:val="28"/>
        </w:rPr>
        <w:t>ас</w:t>
      </w:r>
      <w:r w:rsidRPr="00F33908">
        <w:rPr>
          <w:sz w:val="28"/>
          <w:szCs w:val="28"/>
        </w:rPr>
        <w:t>полагаемая мощность</w:t>
      </w:r>
      <w:r w:rsidR="002C3798" w:rsidRPr="00F33908">
        <w:rPr>
          <w:sz w:val="28"/>
          <w:szCs w:val="28"/>
        </w:rPr>
        <w:t xml:space="preserve"> составил</w:t>
      </w:r>
      <w:r w:rsidRPr="00F33908">
        <w:rPr>
          <w:sz w:val="28"/>
          <w:szCs w:val="28"/>
        </w:rPr>
        <w:t>а</w:t>
      </w:r>
      <w:r w:rsidR="00CF06B1">
        <w:rPr>
          <w:sz w:val="28"/>
          <w:szCs w:val="28"/>
        </w:rPr>
        <w:t xml:space="preserve"> 52,03</w:t>
      </w:r>
      <w:r w:rsidR="005D2215" w:rsidRPr="00F33908">
        <w:rPr>
          <w:sz w:val="28"/>
          <w:szCs w:val="28"/>
        </w:rPr>
        <w:t xml:space="preserve"> МВт</w:t>
      </w:r>
      <w:r w:rsidR="00C45351" w:rsidRPr="00F33908">
        <w:rPr>
          <w:sz w:val="28"/>
          <w:szCs w:val="28"/>
        </w:rPr>
        <w:t xml:space="preserve"> (план </w:t>
      </w:r>
      <w:r w:rsidR="00276593" w:rsidRPr="00F33908">
        <w:rPr>
          <w:sz w:val="28"/>
          <w:szCs w:val="28"/>
        </w:rPr>
        <w:t>–</w:t>
      </w:r>
      <w:r w:rsidR="00C45351" w:rsidRPr="00F33908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53,6</w:t>
      </w:r>
      <w:r w:rsidR="00811F49" w:rsidRPr="00F33908">
        <w:rPr>
          <w:sz w:val="28"/>
          <w:szCs w:val="28"/>
        </w:rPr>
        <w:t xml:space="preserve"> МВт)</w:t>
      </w:r>
      <w:r w:rsidR="005D2215" w:rsidRPr="00F33908">
        <w:rPr>
          <w:sz w:val="28"/>
          <w:szCs w:val="28"/>
        </w:rPr>
        <w:t>,</w:t>
      </w:r>
      <w:r w:rsidR="00B27F46" w:rsidRPr="00F33908">
        <w:rPr>
          <w:sz w:val="28"/>
          <w:szCs w:val="28"/>
        </w:rPr>
        <w:t xml:space="preserve"> в связи с</w:t>
      </w:r>
      <w:r w:rsidR="00CF06B1">
        <w:rPr>
          <w:sz w:val="28"/>
          <w:szCs w:val="28"/>
        </w:rPr>
        <w:t>о</w:t>
      </w:r>
      <w:r w:rsidR="00B27F46" w:rsidRPr="00F33908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снижением</w:t>
      </w:r>
      <w:r w:rsidR="00B27F46" w:rsidRPr="00F33908">
        <w:rPr>
          <w:sz w:val="28"/>
          <w:szCs w:val="28"/>
        </w:rPr>
        <w:t xml:space="preserve"> выработки электроэнергии</w:t>
      </w:r>
      <w:r w:rsidR="00CF06B1">
        <w:rPr>
          <w:sz w:val="28"/>
          <w:szCs w:val="28"/>
        </w:rPr>
        <w:t xml:space="preserve"> на 3</w:t>
      </w:r>
      <w:r w:rsidR="00DA1FC8" w:rsidRPr="00F33908">
        <w:rPr>
          <w:sz w:val="28"/>
          <w:szCs w:val="28"/>
        </w:rPr>
        <w:t>%</w:t>
      </w:r>
      <w:r w:rsidR="00CF06B1">
        <w:rPr>
          <w:sz w:val="28"/>
          <w:szCs w:val="28"/>
        </w:rPr>
        <w:t>,</w:t>
      </w:r>
      <w:r w:rsidR="00B27F46" w:rsidRPr="00F33908">
        <w:rPr>
          <w:sz w:val="28"/>
          <w:szCs w:val="28"/>
        </w:rPr>
        <w:t xml:space="preserve"> относительно плана.</w:t>
      </w:r>
    </w:p>
    <w:p w:rsidR="00B27F46" w:rsidRPr="00F33908" w:rsidRDefault="00E11D96" w:rsidP="001842D5">
      <w:pPr>
        <w:pStyle w:val="a5"/>
        <w:ind w:firstLine="709"/>
        <w:jc w:val="both"/>
        <w:rPr>
          <w:b/>
          <w:sz w:val="28"/>
          <w:szCs w:val="28"/>
        </w:rPr>
      </w:pPr>
      <w:r w:rsidRPr="00F33908">
        <w:rPr>
          <w:sz w:val="28"/>
          <w:szCs w:val="28"/>
        </w:rPr>
        <w:t>Объем выработ</w:t>
      </w:r>
      <w:r w:rsidR="00450FF9" w:rsidRPr="00F33908">
        <w:rPr>
          <w:sz w:val="28"/>
          <w:szCs w:val="28"/>
        </w:rPr>
        <w:t xml:space="preserve">ки электроэнергии составил </w:t>
      </w:r>
      <w:r w:rsidR="00811F49" w:rsidRPr="00F33908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455,8</w:t>
      </w:r>
      <w:r w:rsidR="00450FF9" w:rsidRPr="00F33908">
        <w:rPr>
          <w:sz w:val="28"/>
          <w:szCs w:val="28"/>
        </w:rPr>
        <w:t xml:space="preserve"> млн. кВт/час, при плане </w:t>
      </w:r>
      <w:r w:rsidR="00CF06B1">
        <w:rPr>
          <w:sz w:val="28"/>
          <w:szCs w:val="28"/>
        </w:rPr>
        <w:t>470,0</w:t>
      </w:r>
      <w:r w:rsidRPr="00F33908">
        <w:rPr>
          <w:sz w:val="28"/>
          <w:szCs w:val="28"/>
        </w:rPr>
        <w:t xml:space="preserve"> млн. к</w:t>
      </w:r>
      <w:r w:rsidR="00450FF9" w:rsidRPr="00F33908">
        <w:rPr>
          <w:sz w:val="28"/>
          <w:szCs w:val="28"/>
        </w:rPr>
        <w:t xml:space="preserve">Вт/час, т.е. </w:t>
      </w:r>
      <w:r w:rsidR="00CF06B1">
        <w:rPr>
          <w:sz w:val="28"/>
          <w:szCs w:val="28"/>
        </w:rPr>
        <w:t>97</w:t>
      </w:r>
      <w:r w:rsidR="00DA1FC8" w:rsidRPr="00F33908">
        <w:rPr>
          <w:sz w:val="28"/>
          <w:szCs w:val="28"/>
        </w:rPr>
        <w:t>%,</w:t>
      </w:r>
      <w:r w:rsidRPr="00F33908">
        <w:rPr>
          <w:sz w:val="28"/>
          <w:szCs w:val="28"/>
        </w:rPr>
        <w:t xml:space="preserve"> </w:t>
      </w:r>
      <w:r w:rsidR="00CF06B1" w:rsidRPr="00CF06B1">
        <w:rPr>
          <w:sz w:val="28"/>
          <w:szCs w:val="28"/>
        </w:rPr>
        <w:t>Данный факт связан с маловодностью по все</w:t>
      </w:r>
      <w:r w:rsidR="00CF06B1">
        <w:rPr>
          <w:sz w:val="28"/>
          <w:szCs w:val="28"/>
        </w:rPr>
        <w:t xml:space="preserve">му </w:t>
      </w:r>
      <w:proofErr w:type="gramStart"/>
      <w:r w:rsidR="00CF06B1">
        <w:rPr>
          <w:sz w:val="28"/>
          <w:szCs w:val="28"/>
        </w:rPr>
        <w:t>Нарын-Сырдарьинскому</w:t>
      </w:r>
      <w:proofErr w:type="gramEnd"/>
      <w:r w:rsidR="00CF06B1">
        <w:rPr>
          <w:sz w:val="28"/>
          <w:szCs w:val="28"/>
        </w:rPr>
        <w:t xml:space="preserve"> каскаду,</w:t>
      </w:r>
      <w:r w:rsidR="00CF06B1" w:rsidRPr="00CF06B1">
        <w:rPr>
          <w:sz w:val="28"/>
          <w:szCs w:val="28"/>
        </w:rPr>
        <w:t xml:space="preserve"> </w:t>
      </w:r>
      <w:r w:rsidR="00CF06B1">
        <w:rPr>
          <w:sz w:val="28"/>
          <w:szCs w:val="28"/>
        </w:rPr>
        <w:t>с</w:t>
      </w:r>
      <w:r w:rsidR="00CF06B1" w:rsidRPr="00CF06B1">
        <w:rPr>
          <w:sz w:val="28"/>
          <w:szCs w:val="28"/>
        </w:rPr>
        <w:t xml:space="preserve">оответственно зафиксировано критически низкое поступление воды в </w:t>
      </w:r>
      <w:proofErr w:type="spellStart"/>
      <w:r w:rsidR="00CF06B1" w:rsidRPr="00CF06B1">
        <w:rPr>
          <w:sz w:val="28"/>
          <w:szCs w:val="28"/>
        </w:rPr>
        <w:t>Шардаринское</w:t>
      </w:r>
      <w:proofErr w:type="spellEnd"/>
      <w:r w:rsidR="005906CA">
        <w:rPr>
          <w:sz w:val="28"/>
          <w:szCs w:val="28"/>
        </w:rPr>
        <w:t xml:space="preserve"> водохранилище с августа месяца 2021 года.</w:t>
      </w:r>
      <w:r w:rsidR="00CF06B1" w:rsidRPr="00CF06B1">
        <w:rPr>
          <w:sz w:val="28"/>
          <w:szCs w:val="28"/>
        </w:rPr>
        <w:t xml:space="preserve"> </w:t>
      </w:r>
      <w:r w:rsidR="00B27F46" w:rsidRPr="00F33908">
        <w:rPr>
          <w:b/>
          <w:sz w:val="28"/>
          <w:szCs w:val="28"/>
        </w:rPr>
        <w:t xml:space="preserve">Финансовые показатели. </w:t>
      </w:r>
    </w:p>
    <w:p w:rsidR="00E11D96" w:rsidRPr="00F33908" w:rsidRDefault="00450FF9" w:rsidP="001842D5">
      <w:pPr>
        <w:pStyle w:val="a5"/>
        <w:ind w:firstLine="709"/>
        <w:jc w:val="both"/>
        <w:rPr>
          <w:sz w:val="28"/>
          <w:szCs w:val="28"/>
        </w:rPr>
      </w:pPr>
      <w:r w:rsidRPr="00F33908">
        <w:rPr>
          <w:sz w:val="28"/>
          <w:szCs w:val="28"/>
        </w:rPr>
        <w:t xml:space="preserve">В связи </w:t>
      </w:r>
      <w:r w:rsidR="005906CA">
        <w:rPr>
          <w:sz w:val="28"/>
          <w:szCs w:val="28"/>
        </w:rPr>
        <w:t xml:space="preserve">со </w:t>
      </w:r>
      <w:r w:rsidR="00E11D96" w:rsidRPr="00F33908">
        <w:rPr>
          <w:sz w:val="28"/>
          <w:szCs w:val="28"/>
        </w:rPr>
        <w:t>снижением расходов от плана</w:t>
      </w:r>
      <w:r w:rsidR="008D2F37" w:rsidRPr="00F33908">
        <w:rPr>
          <w:sz w:val="28"/>
          <w:szCs w:val="28"/>
        </w:rPr>
        <w:t>,</w:t>
      </w:r>
      <w:r w:rsidR="00E11D96" w:rsidRPr="00F33908">
        <w:rPr>
          <w:sz w:val="28"/>
          <w:szCs w:val="28"/>
        </w:rPr>
        <w:t xml:space="preserve"> удельная себестоимос</w:t>
      </w:r>
      <w:r w:rsidR="00564220" w:rsidRPr="00F33908">
        <w:rPr>
          <w:sz w:val="28"/>
          <w:szCs w:val="28"/>
        </w:rPr>
        <w:t xml:space="preserve">ть </w:t>
      </w:r>
      <w:r w:rsidR="0095264F" w:rsidRPr="00F33908">
        <w:rPr>
          <w:sz w:val="28"/>
          <w:szCs w:val="28"/>
        </w:rPr>
        <w:t xml:space="preserve">за текущий период составила </w:t>
      </w:r>
      <w:r w:rsidR="005906CA">
        <w:rPr>
          <w:sz w:val="28"/>
          <w:szCs w:val="28"/>
        </w:rPr>
        <w:t>13</w:t>
      </w:r>
      <w:r w:rsidR="00DF09B2" w:rsidRPr="00F33908">
        <w:rPr>
          <w:sz w:val="28"/>
          <w:szCs w:val="28"/>
        </w:rPr>
        <w:t>,24</w:t>
      </w:r>
      <w:r w:rsidR="00564220" w:rsidRPr="00F33908">
        <w:rPr>
          <w:sz w:val="28"/>
          <w:szCs w:val="28"/>
        </w:rPr>
        <w:t xml:space="preserve"> тенге /кВт*ч</w:t>
      </w:r>
      <w:r w:rsidR="00E11D96" w:rsidRPr="00F33908">
        <w:rPr>
          <w:sz w:val="28"/>
          <w:szCs w:val="28"/>
        </w:rPr>
        <w:t>.</w:t>
      </w:r>
      <w:r w:rsidR="0095264F" w:rsidRPr="00F33908">
        <w:rPr>
          <w:sz w:val="28"/>
          <w:szCs w:val="28"/>
        </w:rPr>
        <w:t xml:space="preserve"> (план </w:t>
      </w:r>
      <w:r w:rsidR="005906CA">
        <w:rPr>
          <w:sz w:val="28"/>
          <w:szCs w:val="28"/>
        </w:rPr>
        <w:t>13,57</w:t>
      </w:r>
      <w:r w:rsidR="001A4450" w:rsidRPr="00F33908">
        <w:t xml:space="preserve"> </w:t>
      </w:r>
      <w:r w:rsidR="001A4450" w:rsidRPr="00F33908">
        <w:rPr>
          <w:sz w:val="28"/>
          <w:szCs w:val="28"/>
        </w:rPr>
        <w:t>тенге /кВт*ч.)</w:t>
      </w:r>
    </w:p>
    <w:p w:rsidR="00AC2262" w:rsidRPr="00F33908" w:rsidRDefault="00AC2262" w:rsidP="001842D5">
      <w:pPr>
        <w:pStyle w:val="a5"/>
        <w:ind w:firstLine="709"/>
        <w:jc w:val="both"/>
        <w:rPr>
          <w:sz w:val="28"/>
          <w:szCs w:val="28"/>
        </w:rPr>
      </w:pPr>
      <w:r w:rsidRPr="00F33908">
        <w:rPr>
          <w:sz w:val="28"/>
          <w:szCs w:val="28"/>
        </w:rPr>
        <w:t xml:space="preserve"> </w:t>
      </w:r>
      <w:r w:rsidRPr="00F33908">
        <w:rPr>
          <w:sz w:val="28"/>
          <w:szCs w:val="28"/>
          <w:lang w:val="en-US"/>
        </w:rPr>
        <w:t>R</w:t>
      </w:r>
      <w:r w:rsidRPr="00F33908">
        <w:rPr>
          <w:sz w:val="28"/>
          <w:szCs w:val="28"/>
        </w:rPr>
        <w:t>ОА (Коэффициент рентабельности активов) соотн</w:t>
      </w:r>
      <w:r w:rsidR="0095264F" w:rsidRPr="00F33908">
        <w:rPr>
          <w:sz w:val="28"/>
          <w:szCs w:val="28"/>
        </w:rPr>
        <w:t>ошение итоговой прибыли</w:t>
      </w:r>
      <w:r w:rsidRPr="00F33908">
        <w:rPr>
          <w:sz w:val="28"/>
          <w:szCs w:val="28"/>
        </w:rPr>
        <w:t xml:space="preserve"> к усредненному активу, в связи </w:t>
      </w:r>
      <w:r w:rsidR="008D2F37" w:rsidRPr="00F33908">
        <w:rPr>
          <w:sz w:val="28"/>
          <w:szCs w:val="28"/>
        </w:rPr>
        <w:t>с увеличением</w:t>
      </w:r>
      <w:r w:rsidR="0095264F" w:rsidRPr="00F33908">
        <w:rPr>
          <w:sz w:val="28"/>
          <w:szCs w:val="28"/>
        </w:rPr>
        <w:t xml:space="preserve"> итоговой прибыли</w:t>
      </w:r>
      <w:r w:rsidR="002E4F76" w:rsidRPr="00F33908">
        <w:rPr>
          <w:sz w:val="28"/>
          <w:szCs w:val="28"/>
        </w:rPr>
        <w:t xml:space="preserve"> </w:t>
      </w:r>
      <w:r w:rsidRPr="00F33908">
        <w:rPr>
          <w:sz w:val="28"/>
          <w:szCs w:val="28"/>
        </w:rPr>
        <w:t>за отчетный период</w:t>
      </w:r>
      <w:r w:rsidR="0037484A" w:rsidRPr="00F33908">
        <w:rPr>
          <w:sz w:val="28"/>
          <w:szCs w:val="28"/>
        </w:rPr>
        <w:t>,</w:t>
      </w:r>
      <w:r w:rsidRPr="00F33908">
        <w:rPr>
          <w:sz w:val="28"/>
          <w:szCs w:val="28"/>
        </w:rPr>
        <w:t xml:space="preserve"> коэффициент рентабельности активов </w:t>
      </w:r>
      <w:r w:rsidR="004B4E63" w:rsidRPr="00F33908">
        <w:rPr>
          <w:sz w:val="28"/>
          <w:szCs w:val="28"/>
        </w:rPr>
        <w:t xml:space="preserve">составил </w:t>
      </w:r>
      <w:r w:rsidR="00271926" w:rsidRPr="00F33908">
        <w:rPr>
          <w:sz w:val="28"/>
          <w:szCs w:val="28"/>
        </w:rPr>
        <w:t>–</w:t>
      </w:r>
      <w:r w:rsidR="00564220" w:rsidRPr="00F33908">
        <w:rPr>
          <w:sz w:val="28"/>
          <w:szCs w:val="28"/>
        </w:rPr>
        <w:t xml:space="preserve"> </w:t>
      </w:r>
      <w:r w:rsidR="00DF09B2" w:rsidRPr="00F33908">
        <w:rPr>
          <w:sz w:val="28"/>
          <w:szCs w:val="28"/>
        </w:rPr>
        <w:t>3</w:t>
      </w:r>
      <w:proofErr w:type="gramStart"/>
      <w:r w:rsidR="00DF09B2" w:rsidRPr="00F33908">
        <w:rPr>
          <w:sz w:val="28"/>
          <w:szCs w:val="28"/>
        </w:rPr>
        <w:t>,</w:t>
      </w:r>
      <w:r w:rsidR="005906CA">
        <w:rPr>
          <w:sz w:val="28"/>
          <w:szCs w:val="28"/>
        </w:rPr>
        <w:t>2</w:t>
      </w:r>
      <w:proofErr w:type="gramEnd"/>
      <w:r w:rsidR="0095264F" w:rsidRPr="00F33908">
        <w:rPr>
          <w:sz w:val="28"/>
          <w:szCs w:val="28"/>
        </w:rPr>
        <w:t>%</w:t>
      </w:r>
      <w:r w:rsidR="00C54435" w:rsidRPr="00C54435">
        <w:rPr>
          <w:sz w:val="28"/>
          <w:szCs w:val="28"/>
        </w:rPr>
        <w:t>.</w:t>
      </w:r>
      <w:r w:rsidR="00703C55" w:rsidRPr="00F33908">
        <w:rPr>
          <w:sz w:val="28"/>
          <w:szCs w:val="28"/>
        </w:rPr>
        <w:t xml:space="preserve"> </w:t>
      </w:r>
      <w:r w:rsidR="0095264F" w:rsidRPr="00F33908">
        <w:rPr>
          <w:sz w:val="28"/>
          <w:szCs w:val="28"/>
        </w:rPr>
        <w:t xml:space="preserve"> (план- </w:t>
      </w:r>
      <w:r w:rsidR="005906CA">
        <w:rPr>
          <w:sz w:val="28"/>
          <w:szCs w:val="28"/>
        </w:rPr>
        <w:t>2,1</w:t>
      </w:r>
      <w:r w:rsidR="0095264F" w:rsidRPr="00F33908">
        <w:rPr>
          <w:sz w:val="28"/>
          <w:szCs w:val="28"/>
        </w:rPr>
        <w:t>%).</w:t>
      </w:r>
    </w:p>
    <w:p w:rsidR="00B27F46" w:rsidRPr="00F33908" w:rsidRDefault="00B27F46" w:rsidP="001842D5">
      <w:pPr>
        <w:pStyle w:val="a5"/>
        <w:ind w:firstLine="709"/>
        <w:jc w:val="both"/>
        <w:rPr>
          <w:b/>
          <w:sz w:val="28"/>
          <w:szCs w:val="28"/>
        </w:rPr>
      </w:pPr>
      <w:r w:rsidRPr="00F33908">
        <w:rPr>
          <w:b/>
          <w:sz w:val="28"/>
          <w:szCs w:val="28"/>
        </w:rPr>
        <w:t xml:space="preserve">Социальные показатели. </w:t>
      </w:r>
    </w:p>
    <w:p w:rsidR="00C45351" w:rsidRPr="005906CA" w:rsidRDefault="00B27F46" w:rsidP="001842D5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F33908">
        <w:rPr>
          <w:sz w:val="28"/>
          <w:szCs w:val="28"/>
        </w:rPr>
        <w:t>Фактиче</w:t>
      </w:r>
      <w:r w:rsidR="00A83909">
        <w:rPr>
          <w:sz w:val="28"/>
          <w:szCs w:val="28"/>
        </w:rPr>
        <w:t>ски за отчетный период текучесть</w:t>
      </w:r>
      <w:r w:rsidRPr="00F33908">
        <w:rPr>
          <w:sz w:val="28"/>
          <w:szCs w:val="28"/>
        </w:rPr>
        <w:t xml:space="preserve"> </w:t>
      </w:r>
      <w:r w:rsidR="007E227F" w:rsidRPr="00F33908">
        <w:rPr>
          <w:sz w:val="28"/>
          <w:szCs w:val="28"/>
        </w:rPr>
        <w:t>кадров</w:t>
      </w:r>
      <w:r w:rsidR="005906CA">
        <w:rPr>
          <w:sz w:val="28"/>
          <w:szCs w:val="28"/>
        </w:rPr>
        <w:t xml:space="preserve"> составил 5,2</w:t>
      </w:r>
      <w:r w:rsidR="00C56098" w:rsidRPr="00F33908">
        <w:rPr>
          <w:sz w:val="28"/>
          <w:szCs w:val="28"/>
        </w:rPr>
        <w:t>%</w:t>
      </w:r>
      <w:r w:rsidR="00A83909">
        <w:rPr>
          <w:sz w:val="28"/>
          <w:szCs w:val="28"/>
        </w:rPr>
        <w:t>, при плане 6%</w:t>
      </w:r>
      <w:r w:rsidR="005906CA">
        <w:rPr>
          <w:sz w:val="28"/>
          <w:szCs w:val="28"/>
        </w:rPr>
        <w:t xml:space="preserve"> </w:t>
      </w:r>
      <w:r w:rsidR="00B74F27" w:rsidRPr="00F33908">
        <w:rPr>
          <w:sz w:val="28"/>
          <w:szCs w:val="28"/>
        </w:rPr>
        <w:t>(</w:t>
      </w:r>
      <w:r w:rsidR="00DF09B2" w:rsidRPr="00F33908">
        <w:rPr>
          <w:sz w:val="28"/>
          <w:szCs w:val="28"/>
        </w:rPr>
        <w:t>уволенных</w:t>
      </w:r>
      <w:r w:rsidR="00EF166F" w:rsidRPr="004C553C">
        <w:rPr>
          <w:sz w:val="28"/>
          <w:szCs w:val="28"/>
        </w:rPr>
        <w:t xml:space="preserve"> </w:t>
      </w:r>
      <w:r w:rsidR="00EF1600" w:rsidRPr="00927D5C">
        <w:rPr>
          <w:sz w:val="28"/>
          <w:szCs w:val="28"/>
        </w:rPr>
        <w:t>-</w:t>
      </w:r>
      <w:r w:rsidR="00564220" w:rsidRPr="00927D5C">
        <w:rPr>
          <w:sz w:val="28"/>
          <w:szCs w:val="28"/>
        </w:rPr>
        <w:t xml:space="preserve"> </w:t>
      </w:r>
      <w:r w:rsidR="00927D5C">
        <w:rPr>
          <w:sz w:val="28"/>
          <w:szCs w:val="28"/>
        </w:rPr>
        <w:t>7</w:t>
      </w:r>
      <w:r w:rsidR="007E227F" w:rsidRPr="00927D5C">
        <w:rPr>
          <w:sz w:val="28"/>
          <w:szCs w:val="28"/>
        </w:rPr>
        <w:t xml:space="preserve"> чел</w:t>
      </w:r>
      <w:r w:rsidR="00C45351" w:rsidRPr="00927D5C">
        <w:rPr>
          <w:sz w:val="28"/>
          <w:szCs w:val="28"/>
        </w:rPr>
        <w:t>.</w:t>
      </w:r>
      <w:r w:rsidR="00B74F27" w:rsidRPr="00927D5C">
        <w:rPr>
          <w:sz w:val="28"/>
          <w:szCs w:val="28"/>
        </w:rPr>
        <w:t>)</w:t>
      </w:r>
      <w:r w:rsidR="00A83909">
        <w:rPr>
          <w:sz w:val="28"/>
          <w:szCs w:val="28"/>
        </w:rPr>
        <w:t>.</w:t>
      </w:r>
    </w:p>
    <w:p w:rsidR="00B27F46" w:rsidRPr="008E00E0" w:rsidRDefault="00E11D96" w:rsidP="001842D5">
      <w:pPr>
        <w:pStyle w:val="a5"/>
        <w:ind w:firstLine="709"/>
        <w:jc w:val="both"/>
        <w:rPr>
          <w:b/>
          <w:sz w:val="28"/>
          <w:szCs w:val="28"/>
        </w:rPr>
      </w:pPr>
      <w:r w:rsidRPr="00E930A5">
        <w:rPr>
          <w:sz w:val="28"/>
          <w:szCs w:val="28"/>
        </w:rPr>
        <w:t>Коли</w:t>
      </w:r>
      <w:r w:rsidR="00AC2262" w:rsidRPr="00E930A5">
        <w:rPr>
          <w:sz w:val="28"/>
          <w:szCs w:val="28"/>
        </w:rPr>
        <w:t>чество технологических нарушений</w:t>
      </w:r>
      <w:r w:rsidR="00847811" w:rsidRPr="00E930A5">
        <w:rPr>
          <w:sz w:val="28"/>
          <w:szCs w:val="28"/>
        </w:rPr>
        <w:t xml:space="preserve"> за отчетный период</w:t>
      </w:r>
      <w:r w:rsidR="0095264F" w:rsidRPr="00E930A5">
        <w:rPr>
          <w:sz w:val="28"/>
          <w:szCs w:val="28"/>
        </w:rPr>
        <w:t xml:space="preserve"> не</w:t>
      </w:r>
      <w:r w:rsidR="00847811" w:rsidRPr="00E930A5">
        <w:rPr>
          <w:sz w:val="28"/>
          <w:szCs w:val="28"/>
        </w:rPr>
        <w:t xml:space="preserve"> было</w:t>
      </w:r>
      <w:r w:rsidR="0095264F" w:rsidRPr="00E930A5">
        <w:rPr>
          <w:sz w:val="28"/>
          <w:szCs w:val="28"/>
        </w:rPr>
        <w:t>.</w:t>
      </w:r>
      <w:r w:rsidR="00847811" w:rsidRPr="00E930A5">
        <w:t xml:space="preserve"> </w:t>
      </w:r>
      <w:r w:rsidR="00B27F46" w:rsidRPr="00E930A5">
        <w:rPr>
          <w:b/>
          <w:sz w:val="28"/>
          <w:szCs w:val="28"/>
        </w:rPr>
        <w:t>Индустриально-</w:t>
      </w:r>
      <w:r w:rsidR="00B27F46" w:rsidRPr="008E00E0">
        <w:rPr>
          <w:b/>
          <w:sz w:val="28"/>
          <w:szCs w:val="28"/>
        </w:rPr>
        <w:t>инновационные показатели.</w:t>
      </w:r>
    </w:p>
    <w:p w:rsidR="00B27F46" w:rsidRPr="008E00E0" w:rsidRDefault="00B27F46" w:rsidP="001842D5">
      <w:pPr>
        <w:pStyle w:val="a5"/>
        <w:ind w:firstLine="709"/>
        <w:jc w:val="both"/>
        <w:rPr>
          <w:sz w:val="28"/>
          <w:szCs w:val="28"/>
        </w:rPr>
      </w:pPr>
      <w:r w:rsidRPr="008E00E0">
        <w:rPr>
          <w:sz w:val="28"/>
          <w:szCs w:val="28"/>
        </w:rPr>
        <w:t>Произв</w:t>
      </w:r>
      <w:r w:rsidR="00EC710B" w:rsidRPr="008E00E0">
        <w:rPr>
          <w:sz w:val="28"/>
          <w:szCs w:val="28"/>
        </w:rPr>
        <w:t>о</w:t>
      </w:r>
      <w:r w:rsidR="00A705D0" w:rsidRPr="008E00E0">
        <w:rPr>
          <w:sz w:val="28"/>
          <w:szCs w:val="28"/>
        </w:rPr>
        <w:t xml:space="preserve">дительность труда составила </w:t>
      </w:r>
      <w:r w:rsidR="005906CA">
        <w:rPr>
          <w:sz w:val="28"/>
          <w:szCs w:val="28"/>
        </w:rPr>
        <w:t>53,5</w:t>
      </w:r>
      <w:r w:rsidRPr="008E00E0">
        <w:rPr>
          <w:sz w:val="28"/>
          <w:szCs w:val="28"/>
        </w:rPr>
        <w:t xml:space="preserve"> млн. тенге</w:t>
      </w:r>
      <w:r w:rsidR="00A45673" w:rsidRPr="008E00E0">
        <w:rPr>
          <w:sz w:val="28"/>
          <w:szCs w:val="28"/>
        </w:rPr>
        <w:t>/чел, п</w:t>
      </w:r>
      <w:r w:rsidR="00A705D0" w:rsidRPr="008E00E0">
        <w:rPr>
          <w:sz w:val="28"/>
          <w:szCs w:val="28"/>
        </w:rPr>
        <w:t xml:space="preserve">ри плане </w:t>
      </w:r>
      <w:r w:rsidR="005906CA">
        <w:rPr>
          <w:sz w:val="28"/>
          <w:szCs w:val="28"/>
        </w:rPr>
        <w:t>53,2</w:t>
      </w:r>
      <w:r w:rsidR="007E227F" w:rsidRPr="008E00E0">
        <w:rPr>
          <w:sz w:val="28"/>
          <w:szCs w:val="28"/>
        </w:rPr>
        <w:t xml:space="preserve"> млн. тенге</w:t>
      </w:r>
      <w:r w:rsidR="00F64BD5">
        <w:rPr>
          <w:sz w:val="28"/>
          <w:szCs w:val="28"/>
        </w:rPr>
        <w:t>/</w:t>
      </w:r>
      <w:r w:rsidR="001A4450" w:rsidRPr="008E00E0">
        <w:rPr>
          <w:sz w:val="28"/>
          <w:szCs w:val="28"/>
        </w:rPr>
        <w:t>чел.</w:t>
      </w:r>
      <w:r w:rsidR="007E227F" w:rsidRPr="008E00E0">
        <w:rPr>
          <w:sz w:val="28"/>
          <w:szCs w:val="28"/>
        </w:rPr>
        <w:t>,</w:t>
      </w:r>
      <w:r w:rsidR="003517B9" w:rsidRPr="008E00E0">
        <w:rPr>
          <w:sz w:val="28"/>
          <w:szCs w:val="28"/>
        </w:rPr>
        <w:t xml:space="preserve"> на 1 работника, </w:t>
      </w:r>
      <w:r w:rsidR="005906CA">
        <w:rPr>
          <w:sz w:val="28"/>
          <w:szCs w:val="28"/>
        </w:rPr>
        <w:t xml:space="preserve">незначительный </w:t>
      </w:r>
      <w:r w:rsidR="008D2F37">
        <w:rPr>
          <w:sz w:val="28"/>
          <w:szCs w:val="28"/>
        </w:rPr>
        <w:t>рост связан</w:t>
      </w:r>
      <w:r w:rsidR="00A055C1">
        <w:rPr>
          <w:sz w:val="28"/>
          <w:szCs w:val="28"/>
        </w:rPr>
        <w:t xml:space="preserve"> </w:t>
      </w:r>
      <w:r w:rsidR="008E00E0" w:rsidRPr="008E00E0">
        <w:rPr>
          <w:sz w:val="28"/>
          <w:szCs w:val="28"/>
        </w:rPr>
        <w:t xml:space="preserve">со снижением </w:t>
      </w:r>
      <w:r w:rsidR="008D2F37">
        <w:rPr>
          <w:sz w:val="28"/>
          <w:szCs w:val="28"/>
        </w:rPr>
        <w:t>среднесписочной численности работников.</w:t>
      </w:r>
    </w:p>
    <w:p w:rsidR="00B27F46" w:rsidRPr="00E930A5" w:rsidRDefault="00B27F46" w:rsidP="002145FF">
      <w:pPr>
        <w:pStyle w:val="a5"/>
        <w:ind w:firstLine="709"/>
        <w:jc w:val="both"/>
        <w:rPr>
          <w:sz w:val="28"/>
          <w:szCs w:val="28"/>
        </w:rPr>
      </w:pPr>
      <w:r w:rsidRPr="00E930A5">
        <w:rPr>
          <w:sz w:val="28"/>
          <w:szCs w:val="28"/>
        </w:rPr>
        <w:t>Основные Ключевые показатели деятельности представлены таким образом:</w:t>
      </w: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7"/>
        <w:gridCol w:w="2286"/>
        <w:gridCol w:w="141"/>
        <w:gridCol w:w="1020"/>
        <w:gridCol w:w="1418"/>
        <w:gridCol w:w="1433"/>
        <w:gridCol w:w="3386"/>
      </w:tblGrid>
      <w:tr w:rsidR="001A4450" w:rsidRPr="00E930A5" w:rsidTr="008D2F37">
        <w:tc>
          <w:tcPr>
            <w:tcW w:w="777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2427" w:type="dxa"/>
            <w:gridSpan w:val="2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b/>
                <w:bCs/>
                <w:lang w:eastAsia="ru-RU"/>
              </w:rPr>
              <w:t>Наименование КПД</w:t>
            </w:r>
          </w:p>
        </w:tc>
        <w:tc>
          <w:tcPr>
            <w:tcW w:w="1020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418" w:type="dxa"/>
          </w:tcPr>
          <w:p w:rsidR="00B27F46" w:rsidRPr="00E930A5" w:rsidRDefault="00A705D0" w:rsidP="00271926">
            <w:pPr>
              <w:spacing w:before="100" w:beforeAutospacing="1" w:after="100" w:afterAutospacing="1" w:line="15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b/>
                <w:bCs/>
                <w:lang w:eastAsia="ru-RU"/>
              </w:rPr>
              <w:t>202</w:t>
            </w:r>
            <w:r w:rsidR="00271926">
              <w:rPr>
                <w:rFonts w:ascii="Times New Roman" w:hAnsi="Times New Roman"/>
                <w:b/>
                <w:bCs/>
                <w:lang w:eastAsia="ru-RU"/>
              </w:rPr>
              <w:t>1</w:t>
            </w:r>
            <w:r w:rsidR="00B27F46" w:rsidRPr="00E930A5">
              <w:rPr>
                <w:rFonts w:ascii="Times New Roman" w:hAnsi="Times New Roman"/>
                <w:b/>
                <w:bCs/>
                <w:lang w:eastAsia="ru-RU"/>
              </w:rPr>
              <w:t xml:space="preserve"> г.</w:t>
            </w:r>
            <w:r w:rsidR="005906CA">
              <w:rPr>
                <w:rFonts w:ascii="Times New Roman" w:hAnsi="Times New Roman"/>
                <w:b/>
                <w:bCs/>
                <w:lang w:eastAsia="ru-RU"/>
              </w:rPr>
              <w:t xml:space="preserve">         </w:t>
            </w:r>
            <w:r w:rsidR="00DF09B2" w:rsidRPr="00DF09B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27F46" w:rsidRPr="00E930A5">
              <w:rPr>
                <w:rFonts w:ascii="Times New Roman" w:hAnsi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1433" w:type="dxa"/>
          </w:tcPr>
          <w:p w:rsidR="00B27F46" w:rsidRPr="00E930A5" w:rsidRDefault="00271926" w:rsidP="004949C9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2021</w:t>
            </w:r>
            <w:r w:rsidR="00A705D0" w:rsidRPr="00E930A5">
              <w:rPr>
                <w:rFonts w:ascii="Times New Roman" w:hAnsi="Times New Roman"/>
                <w:b/>
                <w:bCs/>
                <w:lang w:eastAsia="ru-RU"/>
              </w:rPr>
              <w:t xml:space="preserve"> г.      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 w:rsidR="005906CA">
              <w:rPr>
                <w:rFonts w:ascii="Times New Roman" w:hAnsi="Times New Roman"/>
                <w:b/>
                <w:bCs/>
                <w:lang w:eastAsia="ru-RU"/>
              </w:rPr>
              <w:t xml:space="preserve">  </w:t>
            </w:r>
            <w:r w:rsidR="00DF09B2" w:rsidRPr="00DF09B2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B27F46" w:rsidRPr="00E930A5">
              <w:rPr>
                <w:rFonts w:ascii="Times New Roman" w:hAnsi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3386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930A5">
              <w:rPr>
                <w:rFonts w:ascii="Times New Roman" w:hAnsi="Times New Roman"/>
                <w:b/>
                <w:bCs/>
                <w:lang w:eastAsia="ru-RU"/>
              </w:rPr>
              <w:t>Пояснение по отклонениям</w:t>
            </w:r>
          </w:p>
        </w:tc>
      </w:tr>
      <w:tr w:rsidR="00B27F46" w:rsidRPr="00E930A5" w:rsidTr="00372985">
        <w:trPr>
          <w:trHeight w:val="407"/>
        </w:trPr>
        <w:tc>
          <w:tcPr>
            <w:tcW w:w="777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b/>
                <w:lang w:eastAsia="ru-RU"/>
              </w:rPr>
            </w:pPr>
            <w:r w:rsidRPr="00E930A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9684" w:type="dxa"/>
            <w:gridSpan w:val="6"/>
            <w:vAlign w:val="center"/>
          </w:tcPr>
          <w:p w:rsidR="00B27F46" w:rsidRPr="00E930A5" w:rsidRDefault="00B27F46" w:rsidP="008B47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30A5">
              <w:rPr>
                <w:rFonts w:ascii="Times New Roman" w:hAnsi="Times New Roman"/>
                <w:b/>
              </w:rPr>
              <w:t>Стратегические показатели</w:t>
            </w:r>
          </w:p>
        </w:tc>
      </w:tr>
      <w:tr w:rsidR="001A4450" w:rsidRPr="00E930A5" w:rsidTr="008D2F37">
        <w:trPr>
          <w:trHeight w:val="479"/>
        </w:trPr>
        <w:tc>
          <w:tcPr>
            <w:tcW w:w="777" w:type="dxa"/>
            <w:vAlign w:val="center"/>
          </w:tcPr>
          <w:p w:rsidR="00B27F46" w:rsidRPr="00E930A5" w:rsidRDefault="007F4A6C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2286" w:type="dxa"/>
            <w:vAlign w:val="center"/>
          </w:tcPr>
          <w:p w:rsidR="00B27F46" w:rsidRPr="00E930A5" w:rsidRDefault="00B27F46" w:rsidP="008B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A5">
              <w:rPr>
                <w:rFonts w:ascii="Times New Roman" w:hAnsi="Times New Roman"/>
              </w:rPr>
              <w:t>Долг/EBITDA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E930A5" w:rsidRDefault="007E227F" w:rsidP="008B47A5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E930A5">
              <w:rPr>
                <w:rFonts w:ascii="Times New Roman" w:hAnsi="Times New Roman"/>
                <w:lang w:eastAsia="ru-RU"/>
              </w:rPr>
              <w:t>Коэфф</w:t>
            </w:r>
            <w:proofErr w:type="spellEnd"/>
            <w:r w:rsidRPr="00E930A5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B27F46" w:rsidRPr="00C54435" w:rsidRDefault="00C54435" w:rsidP="00F33908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4,</w:t>
            </w:r>
            <w:r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B27F46" w:rsidRPr="00C54435" w:rsidRDefault="00C54435" w:rsidP="00F33908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4.0</w:t>
            </w:r>
          </w:p>
        </w:tc>
        <w:tc>
          <w:tcPr>
            <w:tcW w:w="3386" w:type="dxa"/>
            <w:vAlign w:val="center"/>
          </w:tcPr>
          <w:p w:rsidR="00B27F46" w:rsidRPr="00372985" w:rsidRDefault="00C9622F" w:rsidP="004C553C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9622F">
              <w:rPr>
                <w:sz w:val="22"/>
                <w:szCs w:val="22"/>
              </w:rPr>
              <w:t xml:space="preserve"> связи с</w:t>
            </w:r>
            <w:r w:rsidR="00C54435">
              <w:rPr>
                <w:sz w:val="22"/>
                <w:szCs w:val="22"/>
              </w:rPr>
              <w:t>о снижением долга и</w:t>
            </w:r>
            <w:r w:rsidRPr="00C9622F">
              <w:rPr>
                <w:sz w:val="22"/>
                <w:szCs w:val="22"/>
              </w:rPr>
              <w:t xml:space="preserve"> увеличением  прибыли до отчислений по амортизаци</w:t>
            </w:r>
            <w:r w:rsidR="005906CA">
              <w:rPr>
                <w:sz w:val="22"/>
                <w:szCs w:val="22"/>
              </w:rPr>
              <w:t>и, процентам и КПН (EBITDA) на 3</w:t>
            </w:r>
            <w:r w:rsidRPr="00C9622F">
              <w:rPr>
                <w:sz w:val="22"/>
                <w:szCs w:val="22"/>
              </w:rPr>
              <w:t>%</w:t>
            </w:r>
            <w:r w:rsidR="00C54435">
              <w:t xml:space="preserve"> </w:t>
            </w:r>
            <w:r w:rsidR="00C54435">
              <w:rPr>
                <w:sz w:val="22"/>
                <w:szCs w:val="22"/>
              </w:rPr>
              <w:t>по отношению к плану</w:t>
            </w:r>
            <w:proofErr w:type="gramStart"/>
            <w:r w:rsidR="00C54435">
              <w:rPr>
                <w:sz w:val="22"/>
                <w:szCs w:val="22"/>
              </w:rPr>
              <w:t xml:space="preserve"> </w:t>
            </w:r>
            <w:r w:rsidRPr="00C9622F">
              <w:rPr>
                <w:sz w:val="22"/>
                <w:szCs w:val="22"/>
              </w:rPr>
              <w:t>.</w:t>
            </w:r>
            <w:proofErr w:type="gramEnd"/>
          </w:p>
        </w:tc>
      </w:tr>
      <w:tr w:rsidR="001A4450" w:rsidRPr="00E930A5" w:rsidTr="008D2F37">
        <w:trPr>
          <w:trHeight w:val="534"/>
        </w:trPr>
        <w:tc>
          <w:tcPr>
            <w:tcW w:w="777" w:type="dxa"/>
            <w:vAlign w:val="center"/>
          </w:tcPr>
          <w:p w:rsidR="007F4A6C" w:rsidRPr="00E930A5" w:rsidRDefault="007F4A6C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2286" w:type="dxa"/>
            <w:vAlign w:val="center"/>
          </w:tcPr>
          <w:p w:rsidR="007F4A6C" w:rsidRPr="00E930A5" w:rsidRDefault="007F4A6C" w:rsidP="004D6472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Чистый доход</w:t>
            </w:r>
            <w:r w:rsidR="001E6F73" w:rsidRPr="00E930A5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161" w:type="dxa"/>
            <w:gridSpan w:val="2"/>
            <w:vAlign w:val="center"/>
          </w:tcPr>
          <w:p w:rsidR="007F4A6C" w:rsidRPr="00E930A5" w:rsidRDefault="007F4A6C" w:rsidP="004D6472">
            <w:pPr>
              <w:spacing w:before="100" w:beforeAutospacing="1" w:after="100" w:afterAutospacing="1" w:line="15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млн. тенге</w:t>
            </w:r>
          </w:p>
        </w:tc>
        <w:tc>
          <w:tcPr>
            <w:tcW w:w="1418" w:type="dxa"/>
            <w:vAlign w:val="center"/>
          </w:tcPr>
          <w:p w:rsidR="007F4A6C" w:rsidRPr="00E930A5" w:rsidRDefault="005906CA" w:rsidP="004D6472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741,0</w:t>
            </w:r>
          </w:p>
        </w:tc>
        <w:tc>
          <w:tcPr>
            <w:tcW w:w="1433" w:type="dxa"/>
            <w:vAlign w:val="center"/>
          </w:tcPr>
          <w:p w:rsidR="00DF09B2" w:rsidRDefault="00DF09B2" w:rsidP="00DF09B2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 w:rsidRPr="00DF09B2">
              <w:rPr>
                <w:rFonts w:ascii="Times New Roman" w:hAnsi="Times New Roman"/>
                <w:lang w:eastAsia="ru-RU"/>
              </w:rPr>
              <w:t>1</w:t>
            </w:r>
            <w:r w:rsidR="005906CA">
              <w:rPr>
                <w:rFonts w:ascii="Times New Roman" w:hAnsi="Times New Roman"/>
                <w:lang w:eastAsia="ru-RU"/>
              </w:rPr>
              <w:t> 124,2</w:t>
            </w:r>
          </w:p>
          <w:p w:rsidR="007F4A6C" w:rsidRPr="00E930A5" w:rsidRDefault="007F4A6C" w:rsidP="00DF09B2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386" w:type="dxa"/>
          </w:tcPr>
          <w:p w:rsidR="007F4A6C" w:rsidRPr="00372985" w:rsidRDefault="00DF09B2" w:rsidP="005906CA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 w:rsidRPr="00DF09B2">
              <w:rPr>
                <w:rFonts w:ascii="Times New Roman" w:hAnsi="Times New Roman"/>
              </w:rPr>
              <w:t>Увеличение итоговой прибыли связано с</w:t>
            </w:r>
            <w:r w:rsidR="005906CA">
              <w:rPr>
                <w:rFonts w:ascii="Times New Roman" w:hAnsi="Times New Roman"/>
              </w:rPr>
              <w:t>о</w:t>
            </w:r>
            <w:r w:rsidRPr="00DF09B2">
              <w:rPr>
                <w:rFonts w:ascii="Times New Roman" w:hAnsi="Times New Roman"/>
              </w:rPr>
              <w:t xml:space="preserve"> снижением расхода по </w:t>
            </w:r>
            <w:r w:rsidR="005906CA">
              <w:rPr>
                <w:rFonts w:ascii="Times New Roman" w:hAnsi="Times New Roman"/>
              </w:rPr>
              <w:t>себестоимости на 8</w:t>
            </w:r>
            <w:r w:rsidRPr="00DF09B2">
              <w:rPr>
                <w:rFonts w:ascii="Times New Roman" w:hAnsi="Times New Roman"/>
              </w:rPr>
              <w:t xml:space="preserve">% и </w:t>
            </w:r>
            <w:r w:rsidR="005906CA">
              <w:rPr>
                <w:rFonts w:ascii="Times New Roman" w:hAnsi="Times New Roman"/>
              </w:rPr>
              <w:t>ОАР на 9%.</w:t>
            </w:r>
          </w:p>
        </w:tc>
      </w:tr>
      <w:tr w:rsidR="00B27F46" w:rsidRPr="00E930A5" w:rsidTr="00372985">
        <w:trPr>
          <w:trHeight w:val="447"/>
        </w:trPr>
        <w:tc>
          <w:tcPr>
            <w:tcW w:w="777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9684" w:type="dxa"/>
            <w:gridSpan w:val="6"/>
            <w:vAlign w:val="center"/>
          </w:tcPr>
          <w:p w:rsidR="00B27F46" w:rsidRPr="00372985" w:rsidRDefault="00B27F46" w:rsidP="008B47A5">
            <w:pPr>
              <w:spacing w:after="0" w:line="240" w:lineRule="auto"/>
              <w:jc w:val="center"/>
            </w:pPr>
            <w:r w:rsidRPr="00372985">
              <w:rPr>
                <w:rFonts w:ascii="Times New Roman" w:hAnsi="Times New Roman"/>
                <w:b/>
              </w:rPr>
              <w:t>Производственные показатели</w:t>
            </w:r>
          </w:p>
        </w:tc>
      </w:tr>
      <w:tr w:rsidR="001A4450" w:rsidRPr="00E930A5" w:rsidTr="00C9622F">
        <w:trPr>
          <w:trHeight w:val="1102"/>
        </w:trPr>
        <w:tc>
          <w:tcPr>
            <w:tcW w:w="777" w:type="dxa"/>
            <w:vAlign w:val="center"/>
          </w:tcPr>
          <w:p w:rsidR="007F4A6C" w:rsidRPr="00E930A5" w:rsidRDefault="007F4A6C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2286" w:type="dxa"/>
            <w:vAlign w:val="center"/>
          </w:tcPr>
          <w:p w:rsidR="007F4A6C" w:rsidRPr="00E930A5" w:rsidRDefault="007F4A6C" w:rsidP="004D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0A5">
              <w:rPr>
                <w:rFonts w:ascii="Times New Roman" w:hAnsi="Times New Roman"/>
              </w:rPr>
              <w:t>Объем выработки электроэнергии</w:t>
            </w:r>
          </w:p>
        </w:tc>
        <w:tc>
          <w:tcPr>
            <w:tcW w:w="1161" w:type="dxa"/>
            <w:gridSpan w:val="2"/>
            <w:vAlign w:val="center"/>
          </w:tcPr>
          <w:p w:rsidR="007F4A6C" w:rsidRPr="00E930A5" w:rsidRDefault="007F4A6C" w:rsidP="004D6472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млн.</w:t>
            </w:r>
            <w:r w:rsidR="00372985">
              <w:rPr>
                <w:rFonts w:ascii="Times New Roman" w:hAnsi="Times New Roman"/>
                <w:lang w:eastAsia="ru-RU"/>
              </w:rPr>
              <w:t xml:space="preserve"> </w:t>
            </w:r>
            <w:r w:rsidRPr="00E930A5">
              <w:rPr>
                <w:rFonts w:ascii="Times New Roman" w:hAnsi="Times New Roman"/>
                <w:lang w:eastAsia="ru-RU"/>
              </w:rPr>
              <w:t>кВт</w:t>
            </w:r>
            <w:proofErr w:type="gramStart"/>
            <w:r w:rsidRPr="00E930A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372985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E930A5">
              <w:rPr>
                <w:rFonts w:ascii="Times New Roman" w:hAnsi="Times New Roman"/>
                <w:lang w:eastAsia="ru-RU"/>
              </w:rPr>
              <w:t>ч</w:t>
            </w:r>
            <w:proofErr w:type="gramEnd"/>
          </w:p>
        </w:tc>
        <w:tc>
          <w:tcPr>
            <w:tcW w:w="1418" w:type="dxa"/>
            <w:vAlign w:val="center"/>
          </w:tcPr>
          <w:p w:rsidR="007F4A6C" w:rsidRPr="00E930A5" w:rsidRDefault="005906CA" w:rsidP="00271926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470,0</w:t>
            </w:r>
          </w:p>
        </w:tc>
        <w:tc>
          <w:tcPr>
            <w:tcW w:w="1433" w:type="dxa"/>
            <w:vAlign w:val="center"/>
          </w:tcPr>
          <w:p w:rsidR="007F4A6C" w:rsidRPr="00E930A5" w:rsidRDefault="005906CA" w:rsidP="00271926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455,8</w:t>
            </w:r>
          </w:p>
        </w:tc>
        <w:tc>
          <w:tcPr>
            <w:tcW w:w="3386" w:type="dxa"/>
            <w:vAlign w:val="center"/>
          </w:tcPr>
          <w:p w:rsidR="007F4A6C" w:rsidRPr="00372985" w:rsidRDefault="005906CA" w:rsidP="00372985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906CA">
              <w:rPr>
                <w:sz w:val="22"/>
                <w:szCs w:val="22"/>
              </w:rPr>
              <w:t>вязан</w:t>
            </w:r>
            <w:r>
              <w:rPr>
                <w:sz w:val="22"/>
                <w:szCs w:val="22"/>
              </w:rPr>
              <w:t>о</w:t>
            </w:r>
            <w:r w:rsidRPr="005906CA">
              <w:rPr>
                <w:sz w:val="22"/>
                <w:szCs w:val="22"/>
              </w:rPr>
              <w:t xml:space="preserve"> с маловодностью по всему </w:t>
            </w:r>
            <w:proofErr w:type="gramStart"/>
            <w:r w:rsidRPr="005906CA">
              <w:rPr>
                <w:sz w:val="22"/>
                <w:szCs w:val="22"/>
              </w:rPr>
              <w:t>Нарын-Сырдарьинскому</w:t>
            </w:r>
            <w:proofErr w:type="gramEnd"/>
            <w:r w:rsidRPr="005906CA">
              <w:rPr>
                <w:sz w:val="22"/>
                <w:szCs w:val="22"/>
              </w:rPr>
              <w:t xml:space="preserve"> каскаду, соответственно зафиксировано критически низкое поступление воды в </w:t>
            </w:r>
            <w:proofErr w:type="spellStart"/>
            <w:r w:rsidRPr="005906CA">
              <w:rPr>
                <w:sz w:val="22"/>
                <w:szCs w:val="22"/>
              </w:rPr>
              <w:t>Шардаринское</w:t>
            </w:r>
            <w:proofErr w:type="spellEnd"/>
            <w:r w:rsidRPr="005906CA">
              <w:rPr>
                <w:sz w:val="22"/>
                <w:szCs w:val="22"/>
              </w:rPr>
              <w:t xml:space="preserve"> водохранилище с августа месяца</w:t>
            </w:r>
            <w:r w:rsidR="00F64BD5">
              <w:rPr>
                <w:sz w:val="22"/>
                <w:szCs w:val="22"/>
              </w:rPr>
              <w:t xml:space="preserve"> 2021 года.</w:t>
            </w:r>
          </w:p>
        </w:tc>
      </w:tr>
      <w:tr w:rsidR="009526F7" w:rsidRPr="00E930A5" w:rsidTr="008D2F37">
        <w:tc>
          <w:tcPr>
            <w:tcW w:w="777" w:type="dxa"/>
            <w:shd w:val="clear" w:color="auto" w:fill="auto"/>
            <w:vAlign w:val="center"/>
          </w:tcPr>
          <w:p w:rsidR="009526F7" w:rsidRPr="00E930A5" w:rsidRDefault="009526F7" w:rsidP="009526F7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526F7" w:rsidRPr="00E930A5" w:rsidRDefault="009526F7" w:rsidP="009526F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30A5">
              <w:rPr>
                <w:rFonts w:ascii="Times New Roman" w:hAnsi="Times New Roman"/>
                <w:color w:val="000000" w:themeColor="text1"/>
                <w:lang w:eastAsia="ru-RU"/>
              </w:rPr>
              <w:t>Установленная мощность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26F7" w:rsidRPr="00E930A5" w:rsidRDefault="009526F7" w:rsidP="009526F7">
            <w:pPr>
              <w:spacing w:after="0" w:line="157" w:lineRule="atLeas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30A5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МВт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6F7" w:rsidRPr="00E930A5" w:rsidRDefault="00271926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26F7" w:rsidRPr="00E930A5" w:rsidRDefault="00271926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126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9526F7" w:rsidRPr="00E930A5" w:rsidRDefault="00C54435" w:rsidP="00271926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Модернизация</w:t>
            </w:r>
            <w:r w:rsidRPr="00C54435">
              <w:rPr>
                <w:color w:val="000000" w:themeColor="text1"/>
                <w:sz w:val="22"/>
                <w:szCs w:val="22"/>
              </w:rPr>
              <w:t xml:space="preserve"> 4х гидрогенераторов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526F7" w:rsidRPr="00E930A5" w:rsidTr="008D2F37">
        <w:tc>
          <w:tcPr>
            <w:tcW w:w="777" w:type="dxa"/>
            <w:shd w:val="clear" w:color="auto" w:fill="auto"/>
            <w:vAlign w:val="center"/>
          </w:tcPr>
          <w:p w:rsidR="009526F7" w:rsidRPr="00E930A5" w:rsidRDefault="009526F7" w:rsidP="009526F7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526F7" w:rsidRPr="00E930A5" w:rsidRDefault="009526F7" w:rsidP="009526F7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30A5">
              <w:rPr>
                <w:rFonts w:ascii="Times New Roman" w:hAnsi="Times New Roman"/>
                <w:color w:val="000000" w:themeColor="text1"/>
                <w:lang w:eastAsia="ru-RU"/>
              </w:rPr>
              <w:t>КИУМ  (Коэффициент использования установленной мощности)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9526F7" w:rsidRPr="00E930A5" w:rsidRDefault="009526F7" w:rsidP="009526F7">
            <w:pPr>
              <w:spacing w:after="0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E930A5">
              <w:rPr>
                <w:rFonts w:ascii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26F7" w:rsidRPr="00E930A5" w:rsidRDefault="0003716F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9526F7" w:rsidRPr="00E930A5" w:rsidRDefault="009526F7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9526F7" w:rsidRPr="00E930A5" w:rsidRDefault="0003716F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lang w:eastAsia="ru-RU"/>
              </w:rPr>
              <w:t>41</w:t>
            </w:r>
          </w:p>
          <w:p w:rsidR="009526F7" w:rsidRPr="00E930A5" w:rsidRDefault="009526F7" w:rsidP="009526F7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9526F7" w:rsidRPr="00E930A5" w:rsidRDefault="009B1AA7" w:rsidP="0003716F">
            <w:pPr>
              <w:pStyle w:val="a5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Связано с</w:t>
            </w:r>
            <w:r w:rsidR="0003716F">
              <w:rPr>
                <w:color w:val="000000" w:themeColor="text1"/>
                <w:sz w:val="22"/>
                <w:szCs w:val="22"/>
              </w:rPr>
              <w:t>о  снижением</w:t>
            </w:r>
            <w:r w:rsidR="009526F7" w:rsidRPr="00E930A5">
              <w:rPr>
                <w:color w:val="000000" w:themeColor="text1"/>
                <w:sz w:val="22"/>
                <w:szCs w:val="22"/>
              </w:rPr>
              <w:t xml:space="preserve"> выработки электроэнергии на </w:t>
            </w:r>
            <w:r w:rsidR="0003716F">
              <w:rPr>
                <w:color w:val="000000" w:themeColor="text1"/>
                <w:sz w:val="22"/>
                <w:szCs w:val="22"/>
              </w:rPr>
              <w:t>3</w:t>
            </w:r>
            <w:r w:rsidR="009526F7" w:rsidRPr="00E930A5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B27F46" w:rsidRPr="00E930A5" w:rsidTr="00372985">
        <w:trPr>
          <w:trHeight w:val="387"/>
        </w:trPr>
        <w:tc>
          <w:tcPr>
            <w:tcW w:w="777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b/>
                <w:lang w:eastAsia="ru-RU"/>
              </w:rPr>
            </w:pPr>
            <w:r w:rsidRPr="00E930A5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9684" w:type="dxa"/>
            <w:gridSpan w:val="6"/>
            <w:vAlign w:val="center"/>
          </w:tcPr>
          <w:p w:rsidR="00B27F46" w:rsidRPr="00E930A5" w:rsidRDefault="00B27F46" w:rsidP="008B47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930A5">
              <w:rPr>
                <w:rFonts w:ascii="Times New Roman" w:hAnsi="Times New Roman"/>
                <w:b/>
              </w:rPr>
              <w:t>Финансовые показатели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2286" w:type="dxa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77" w:lineRule="atLeast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 xml:space="preserve">EBITDA </w:t>
            </w:r>
            <w:proofErr w:type="spellStart"/>
            <w:r w:rsidRPr="00E930A5">
              <w:rPr>
                <w:rFonts w:ascii="Times New Roman" w:hAnsi="Times New Roman"/>
                <w:lang w:eastAsia="ru-RU"/>
              </w:rPr>
              <w:t>Margin</w:t>
            </w:r>
            <w:proofErr w:type="spellEnd"/>
          </w:p>
        </w:tc>
        <w:tc>
          <w:tcPr>
            <w:tcW w:w="1161" w:type="dxa"/>
            <w:gridSpan w:val="2"/>
            <w:vAlign w:val="center"/>
          </w:tcPr>
          <w:p w:rsidR="00B27F46" w:rsidRPr="00E930A5" w:rsidRDefault="00B27F46" w:rsidP="008B47A5">
            <w:pPr>
              <w:spacing w:before="100" w:beforeAutospacing="1" w:after="100" w:afterAutospacing="1" w:line="7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E930A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B27F46" w:rsidRPr="00E930A5" w:rsidRDefault="0003716F" w:rsidP="00271926">
            <w:pPr>
              <w:spacing w:before="100" w:beforeAutospacing="1" w:after="100" w:afterAutospacing="1" w:line="7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65,4</w:t>
            </w:r>
          </w:p>
        </w:tc>
        <w:tc>
          <w:tcPr>
            <w:tcW w:w="1433" w:type="dxa"/>
            <w:vAlign w:val="center"/>
          </w:tcPr>
          <w:p w:rsidR="00B27F46" w:rsidRPr="00E930A5" w:rsidRDefault="0003716F" w:rsidP="008B47A5">
            <w:pPr>
              <w:spacing w:before="100" w:beforeAutospacing="1" w:after="100" w:afterAutospacing="1" w:line="7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68,7</w:t>
            </w:r>
          </w:p>
        </w:tc>
        <w:tc>
          <w:tcPr>
            <w:tcW w:w="3386" w:type="dxa"/>
            <w:vAlign w:val="center"/>
          </w:tcPr>
          <w:p w:rsidR="00B27F46" w:rsidRPr="00F670E3" w:rsidRDefault="004F26FB" w:rsidP="009B1AA7">
            <w:pPr>
              <w:pStyle w:val="a3"/>
              <w:spacing w:before="0" w:beforeAutospacing="0" w:after="0" w:afterAutospacing="0"/>
              <w:textAlignment w:val="center"/>
              <w:rPr>
                <w:sz w:val="22"/>
                <w:szCs w:val="22"/>
              </w:rPr>
            </w:pPr>
            <w:r w:rsidRPr="00F670E3">
              <w:rPr>
                <w:kern w:val="24"/>
                <w:sz w:val="22"/>
                <w:szCs w:val="22"/>
              </w:rPr>
              <w:t xml:space="preserve">Увеличение  показателя </w:t>
            </w:r>
            <w:r w:rsidR="009B1AA7">
              <w:rPr>
                <w:kern w:val="24"/>
                <w:sz w:val="22"/>
                <w:szCs w:val="22"/>
              </w:rPr>
              <w:t xml:space="preserve">в связи с ростом </w:t>
            </w:r>
            <w:r w:rsidRPr="00F670E3">
              <w:rPr>
                <w:kern w:val="24"/>
                <w:sz w:val="22"/>
                <w:szCs w:val="22"/>
              </w:rPr>
              <w:t>прибыли до отчислений по амортизации, про</w:t>
            </w:r>
            <w:r w:rsidR="004D3568" w:rsidRPr="00F670E3">
              <w:rPr>
                <w:kern w:val="24"/>
                <w:sz w:val="22"/>
                <w:szCs w:val="22"/>
              </w:rPr>
              <w:t xml:space="preserve">центам и КПН(EBITDA) на </w:t>
            </w:r>
            <w:r w:rsidR="0003716F">
              <w:rPr>
                <w:kern w:val="24"/>
                <w:sz w:val="22"/>
                <w:szCs w:val="22"/>
              </w:rPr>
              <w:t>3</w:t>
            </w:r>
            <w:r w:rsidR="00AA3398" w:rsidRPr="00F670E3">
              <w:rPr>
                <w:kern w:val="24"/>
                <w:sz w:val="22"/>
                <w:szCs w:val="22"/>
              </w:rPr>
              <w:t>%.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8B47A5" w:rsidRDefault="007F4A6C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2286" w:type="dxa"/>
            <w:vAlign w:val="center"/>
          </w:tcPr>
          <w:p w:rsidR="00B27F46" w:rsidRPr="008B47A5" w:rsidRDefault="007F4A6C" w:rsidP="008B47A5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 w:rsidRPr="007F4A6C">
              <w:rPr>
                <w:rFonts w:ascii="Times New Roman" w:hAnsi="Times New Roman"/>
                <w:lang w:eastAsia="ru-RU"/>
              </w:rPr>
              <w:t xml:space="preserve">Удельная </w:t>
            </w:r>
            <w:r w:rsidR="00E8080B">
              <w:rPr>
                <w:rFonts w:ascii="Times New Roman" w:hAnsi="Times New Roman"/>
                <w:lang w:eastAsia="ru-RU"/>
              </w:rPr>
              <w:t>себестоимость</w:t>
            </w:r>
            <w:r w:rsidRPr="007F4A6C">
              <w:rPr>
                <w:rFonts w:ascii="Times New Roman" w:hAnsi="Times New Roman"/>
                <w:lang w:eastAsia="ru-RU"/>
              </w:rPr>
              <w:t xml:space="preserve"> электроэнергии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157" w:lineRule="atLeast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 xml:space="preserve"> </w:t>
            </w:r>
            <w:r w:rsidR="007F4A6C">
              <w:rPr>
                <w:rFonts w:ascii="Times New Roman" w:hAnsi="Times New Roman"/>
                <w:lang w:eastAsia="ru-RU"/>
              </w:rPr>
              <w:t>т</w:t>
            </w:r>
            <w:r w:rsidRPr="008B47A5">
              <w:rPr>
                <w:rFonts w:ascii="Times New Roman" w:hAnsi="Times New Roman"/>
                <w:lang w:eastAsia="ru-RU"/>
              </w:rPr>
              <w:t>енге</w:t>
            </w:r>
            <w:r w:rsidR="007F4A6C">
              <w:rPr>
                <w:rFonts w:ascii="Times New Roman" w:hAnsi="Times New Roman"/>
                <w:lang w:eastAsia="ru-RU"/>
              </w:rPr>
              <w:t>/кВт*ч</w:t>
            </w:r>
          </w:p>
        </w:tc>
        <w:tc>
          <w:tcPr>
            <w:tcW w:w="1418" w:type="dxa"/>
            <w:vAlign w:val="center"/>
          </w:tcPr>
          <w:p w:rsidR="00B27F46" w:rsidRPr="008B47A5" w:rsidRDefault="0003716F" w:rsidP="008B47A5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13,57</w:t>
            </w:r>
          </w:p>
        </w:tc>
        <w:tc>
          <w:tcPr>
            <w:tcW w:w="1433" w:type="dxa"/>
            <w:vAlign w:val="center"/>
          </w:tcPr>
          <w:p w:rsidR="00B27F46" w:rsidRPr="008B47A5" w:rsidRDefault="0003716F" w:rsidP="00FB179A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13,24</w:t>
            </w:r>
          </w:p>
        </w:tc>
        <w:tc>
          <w:tcPr>
            <w:tcW w:w="3386" w:type="dxa"/>
          </w:tcPr>
          <w:p w:rsidR="00B27F46" w:rsidRPr="00F670E3" w:rsidRDefault="00FB179A" w:rsidP="00FB179A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 w:rsidRPr="00F670E3">
              <w:rPr>
                <w:rFonts w:ascii="Times New Roman" w:hAnsi="Times New Roman"/>
                <w:lang w:eastAsia="ru-RU"/>
              </w:rPr>
              <w:t>В связи  со</w:t>
            </w:r>
            <w:r w:rsidR="007F4A6C" w:rsidRPr="00F670E3">
              <w:rPr>
                <w:rFonts w:ascii="Times New Roman" w:hAnsi="Times New Roman"/>
                <w:lang w:eastAsia="ru-RU"/>
              </w:rPr>
              <w:t xml:space="preserve"> снижением </w:t>
            </w:r>
            <w:r w:rsidR="00546604" w:rsidRPr="00F670E3">
              <w:rPr>
                <w:rFonts w:ascii="Times New Roman" w:hAnsi="Times New Roman"/>
                <w:lang w:eastAsia="ru-RU"/>
              </w:rPr>
              <w:t xml:space="preserve">общих </w:t>
            </w:r>
            <w:r w:rsidR="007F4A6C" w:rsidRPr="00F670E3">
              <w:rPr>
                <w:rFonts w:ascii="Times New Roman" w:hAnsi="Times New Roman"/>
                <w:lang w:eastAsia="ru-RU"/>
              </w:rPr>
              <w:t xml:space="preserve">расходов от плана  </w:t>
            </w:r>
            <w:r w:rsidR="0003716F">
              <w:rPr>
                <w:rFonts w:ascii="Times New Roman" w:hAnsi="Times New Roman"/>
                <w:lang w:eastAsia="ru-RU"/>
              </w:rPr>
              <w:t>на 5</w:t>
            </w:r>
            <w:r w:rsidR="007F4A6C" w:rsidRPr="00F670E3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8B47A5" w:rsidRDefault="007F4A6C" w:rsidP="008B47A5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2286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RO</w:t>
            </w:r>
            <w:proofErr w:type="gramStart"/>
            <w:r w:rsidRPr="008B47A5">
              <w:rPr>
                <w:rFonts w:ascii="Times New Roman" w:hAnsi="Times New Roman"/>
                <w:lang w:eastAsia="ru-RU"/>
              </w:rPr>
              <w:t>А</w:t>
            </w:r>
            <w:proofErr w:type="gramEnd"/>
            <w:r w:rsidRPr="008B47A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(Коэффициент рентабельности активов)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B27F46" w:rsidRPr="008B47A5" w:rsidRDefault="00DF09B2" w:rsidP="008B47A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1433" w:type="dxa"/>
            <w:vAlign w:val="center"/>
          </w:tcPr>
          <w:p w:rsidR="00B27F46" w:rsidRPr="008B47A5" w:rsidRDefault="00EF0A03" w:rsidP="00E8080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3,</w:t>
            </w:r>
            <w:r w:rsidR="00C9622F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3386" w:type="dxa"/>
          </w:tcPr>
          <w:p w:rsidR="00B27F46" w:rsidRPr="00F670E3" w:rsidRDefault="0037484A" w:rsidP="00AA3398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</w:t>
            </w:r>
            <w:r w:rsidRPr="0037484A">
              <w:rPr>
                <w:rFonts w:ascii="Times New Roman" w:hAnsi="Times New Roman"/>
                <w:lang w:eastAsia="ru-RU"/>
              </w:rPr>
              <w:t xml:space="preserve"> связи с увеличением итоговой прибыли за отчетный период</w:t>
            </w:r>
            <w:r w:rsidR="00F64BD5">
              <w:rPr>
                <w:rFonts w:ascii="Times New Roman" w:hAnsi="Times New Roman"/>
                <w:lang w:eastAsia="ru-RU"/>
              </w:rPr>
              <w:t xml:space="preserve"> на 52</w:t>
            </w:r>
            <w:r>
              <w:rPr>
                <w:rFonts w:ascii="Times New Roman" w:hAnsi="Times New Roman"/>
                <w:lang w:eastAsia="ru-RU"/>
              </w:rPr>
              <w:t>%.</w:t>
            </w:r>
          </w:p>
        </w:tc>
      </w:tr>
      <w:tr w:rsidR="00B27F46" w:rsidRPr="008B47A5" w:rsidTr="00372985">
        <w:trPr>
          <w:trHeight w:val="259"/>
        </w:trPr>
        <w:tc>
          <w:tcPr>
            <w:tcW w:w="777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b/>
                <w:lang w:eastAsia="ru-RU"/>
              </w:rPr>
            </w:pPr>
            <w:r w:rsidRPr="008B47A5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9684" w:type="dxa"/>
            <w:gridSpan w:val="6"/>
            <w:vAlign w:val="center"/>
          </w:tcPr>
          <w:p w:rsidR="00B27F46" w:rsidRPr="008B47A5" w:rsidRDefault="00B27F46" w:rsidP="008B47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b/>
                <w:lang w:eastAsia="ru-RU"/>
              </w:rPr>
              <w:t>Социальные показатели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4.1</w:t>
            </w:r>
          </w:p>
        </w:tc>
        <w:tc>
          <w:tcPr>
            <w:tcW w:w="2286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 xml:space="preserve"> Текучесть кадров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418" w:type="dxa"/>
            <w:vAlign w:val="center"/>
          </w:tcPr>
          <w:p w:rsidR="00B27F46" w:rsidRPr="008B47A5" w:rsidRDefault="0003716F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  <w:r w:rsidR="00271926"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1433" w:type="dxa"/>
            <w:vAlign w:val="center"/>
          </w:tcPr>
          <w:p w:rsidR="00B27F46" w:rsidRPr="008B47A5" w:rsidRDefault="0003716F" w:rsidP="008B47A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5,2</w:t>
            </w:r>
          </w:p>
        </w:tc>
        <w:tc>
          <w:tcPr>
            <w:tcW w:w="3386" w:type="dxa"/>
          </w:tcPr>
          <w:p w:rsidR="00B27F46" w:rsidRPr="008B47A5" w:rsidRDefault="00B27F46" w:rsidP="00927D5C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8B47A5">
              <w:rPr>
                <w:rFonts w:ascii="Times New Roman" w:hAnsi="Times New Roman"/>
                <w:lang w:eastAsia="ru-RU"/>
              </w:rPr>
              <w:t>а</w:t>
            </w:r>
            <w:r w:rsidR="00BE3648">
              <w:rPr>
                <w:rFonts w:ascii="Times New Roman" w:hAnsi="Times New Roman"/>
                <w:lang w:eastAsia="ru-RU"/>
              </w:rPr>
              <w:t xml:space="preserve"> отчетный период уволенных – </w:t>
            </w:r>
            <w:r w:rsidR="00927D5C">
              <w:rPr>
                <w:rFonts w:ascii="Times New Roman" w:hAnsi="Times New Roman"/>
                <w:lang w:eastAsia="ru-RU"/>
              </w:rPr>
              <w:t>7</w:t>
            </w:r>
            <w:r w:rsidR="007E227F">
              <w:rPr>
                <w:rFonts w:ascii="Times New Roman" w:hAnsi="Times New Roman"/>
                <w:lang w:eastAsia="ru-RU"/>
              </w:rPr>
              <w:t xml:space="preserve"> чел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4.2</w:t>
            </w:r>
          </w:p>
        </w:tc>
        <w:tc>
          <w:tcPr>
            <w:tcW w:w="2286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Количество несчастных случаев на производстве на тыс.</w:t>
            </w:r>
            <w:r w:rsidR="00372985">
              <w:rPr>
                <w:rFonts w:ascii="Times New Roman" w:hAnsi="Times New Roman"/>
                <w:lang w:eastAsia="ru-RU"/>
              </w:rPr>
              <w:t xml:space="preserve"> </w:t>
            </w:r>
            <w:r w:rsidRPr="008B47A5">
              <w:rPr>
                <w:rFonts w:ascii="Times New Roman" w:hAnsi="Times New Roman"/>
                <w:lang w:eastAsia="ru-RU"/>
              </w:rPr>
              <w:t>человек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кол</w:t>
            </w:r>
            <w:proofErr w:type="gramStart"/>
            <w:r w:rsidRPr="008B47A5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8B47A5">
              <w:rPr>
                <w:rFonts w:ascii="Times New Roman" w:hAnsi="Times New Roman"/>
                <w:lang w:eastAsia="ru-RU"/>
              </w:rPr>
              <w:t>/</w:t>
            </w:r>
            <w:proofErr w:type="gramStart"/>
            <w:r w:rsidRPr="008B47A5">
              <w:rPr>
                <w:rFonts w:ascii="Times New Roman" w:hAnsi="Times New Roman"/>
                <w:lang w:eastAsia="ru-RU"/>
              </w:rPr>
              <w:t>н</w:t>
            </w:r>
            <w:proofErr w:type="gramEnd"/>
            <w:r w:rsidRPr="008B47A5">
              <w:rPr>
                <w:rFonts w:ascii="Times New Roman" w:hAnsi="Times New Roman"/>
                <w:lang w:eastAsia="ru-RU"/>
              </w:rPr>
              <w:t>а 1000 чел.</w:t>
            </w:r>
          </w:p>
        </w:tc>
        <w:tc>
          <w:tcPr>
            <w:tcW w:w="1418" w:type="dxa"/>
            <w:vAlign w:val="center"/>
          </w:tcPr>
          <w:p w:rsidR="00B27F46" w:rsidRPr="008B47A5" w:rsidRDefault="00524431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433" w:type="dxa"/>
            <w:vAlign w:val="center"/>
          </w:tcPr>
          <w:p w:rsidR="00B27F46" w:rsidRPr="008B47A5" w:rsidRDefault="00524431" w:rsidP="008B47A5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E96E6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3386" w:type="dxa"/>
          </w:tcPr>
          <w:p w:rsidR="00B27F46" w:rsidRPr="008B47A5" w:rsidRDefault="00E96E61" w:rsidP="008B47A5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lang w:eastAsia="ru-RU"/>
              </w:rPr>
            </w:pPr>
            <w:r w:rsidRPr="00E96E61">
              <w:rPr>
                <w:rFonts w:ascii="Times New Roman" w:hAnsi="Times New Roman"/>
                <w:lang w:eastAsia="ru-RU"/>
              </w:rPr>
              <w:t>Количество несчастных случаев на производстве</w:t>
            </w:r>
            <w:r>
              <w:rPr>
                <w:rFonts w:ascii="Times New Roman" w:hAnsi="Times New Roman"/>
                <w:lang w:eastAsia="ru-RU"/>
              </w:rPr>
              <w:t xml:space="preserve"> за текущий период  -  не было</w:t>
            </w:r>
          </w:p>
        </w:tc>
      </w:tr>
      <w:tr w:rsidR="00B27F46" w:rsidRPr="008B47A5" w:rsidTr="00372985">
        <w:trPr>
          <w:trHeight w:val="463"/>
        </w:trPr>
        <w:tc>
          <w:tcPr>
            <w:tcW w:w="777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240" w:lineRule="auto"/>
              <w:ind w:right="115"/>
              <w:rPr>
                <w:rFonts w:ascii="Times New Roman" w:hAnsi="Times New Roman"/>
                <w:b/>
                <w:lang w:eastAsia="ru-RU"/>
              </w:rPr>
            </w:pPr>
            <w:r w:rsidRPr="008B47A5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9684" w:type="dxa"/>
            <w:gridSpan w:val="6"/>
            <w:vAlign w:val="center"/>
          </w:tcPr>
          <w:p w:rsidR="00B27F46" w:rsidRPr="008B47A5" w:rsidRDefault="00B27F46" w:rsidP="008B47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B47A5">
              <w:rPr>
                <w:rFonts w:ascii="Times New Roman" w:hAnsi="Times New Roman"/>
                <w:b/>
              </w:rPr>
              <w:t>Индустриально-инновационные показатели</w:t>
            </w:r>
          </w:p>
        </w:tc>
      </w:tr>
      <w:tr w:rsidR="001A4450" w:rsidRPr="008B47A5" w:rsidTr="008D2F37">
        <w:tc>
          <w:tcPr>
            <w:tcW w:w="777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157" w:lineRule="atLeast"/>
              <w:ind w:right="115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5.1</w:t>
            </w:r>
          </w:p>
        </w:tc>
        <w:tc>
          <w:tcPr>
            <w:tcW w:w="2286" w:type="dxa"/>
            <w:vAlign w:val="center"/>
          </w:tcPr>
          <w:p w:rsidR="00B27F46" w:rsidRPr="008B47A5" w:rsidRDefault="00B27F46" w:rsidP="008B47A5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 xml:space="preserve">Производительность труда </w:t>
            </w:r>
          </w:p>
        </w:tc>
        <w:tc>
          <w:tcPr>
            <w:tcW w:w="1161" w:type="dxa"/>
            <w:gridSpan w:val="2"/>
            <w:vAlign w:val="center"/>
          </w:tcPr>
          <w:p w:rsidR="00B27F46" w:rsidRPr="008B47A5" w:rsidRDefault="00B27F46" w:rsidP="008B47A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B47A5">
              <w:rPr>
                <w:rFonts w:ascii="Times New Roman" w:hAnsi="Times New Roman"/>
                <w:lang w:eastAsia="ru-RU"/>
              </w:rPr>
              <w:t>млн. тенге/чел.</w:t>
            </w:r>
          </w:p>
        </w:tc>
        <w:tc>
          <w:tcPr>
            <w:tcW w:w="1418" w:type="dxa"/>
            <w:vAlign w:val="center"/>
          </w:tcPr>
          <w:p w:rsidR="00B27F46" w:rsidRPr="00A45673" w:rsidRDefault="0003716F" w:rsidP="00372985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53,2</w:t>
            </w:r>
          </w:p>
        </w:tc>
        <w:tc>
          <w:tcPr>
            <w:tcW w:w="1433" w:type="dxa"/>
            <w:vAlign w:val="center"/>
          </w:tcPr>
          <w:p w:rsidR="00B27F46" w:rsidRPr="00A45673" w:rsidRDefault="0003716F" w:rsidP="008B47A5">
            <w:pPr>
              <w:spacing w:before="100" w:beforeAutospacing="1" w:after="100" w:afterAutospacing="1" w:line="157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53,5</w:t>
            </w:r>
          </w:p>
        </w:tc>
        <w:tc>
          <w:tcPr>
            <w:tcW w:w="3386" w:type="dxa"/>
          </w:tcPr>
          <w:p w:rsidR="00B27F46" w:rsidRPr="008B47A5" w:rsidRDefault="00A055C1" w:rsidP="0003716F">
            <w:pPr>
              <w:spacing w:before="100" w:beforeAutospacing="1" w:after="100" w:afterAutospacing="1" w:line="157" w:lineRule="atLeas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</w:t>
            </w:r>
            <w:r w:rsidRPr="00A055C1">
              <w:rPr>
                <w:rFonts w:ascii="Times New Roman" w:hAnsi="Times New Roman"/>
                <w:lang w:eastAsia="ru-RU"/>
              </w:rPr>
              <w:t>ост связан со снижением среднесписочной численности работников.</w:t>
            </w:r>
          </w:p>
        </w:tc>
      </w:tr>
    </w:tbl>
    <w:p w:rsidR="00B27F46" w:rsidRDefault="00B27F46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2E5E" w:rsidRDefault="00222E5E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79" w:type="dxa"/>
        <w:tblLook w:val="04A0" w:firstRow="1" w:lastRow="0" w:firstColumn="1" w:lastColumn="0" w:noHBand="0" w:noVBand="1"/>
      </w:tblPr>
      <w:tblGrid>
        <w:gridCol w:w="4819"/>
        <w:gridCol w:w="1418"/>
        <w:gridCol w:w="1559"/>
        <w:gridCol w:w="1418"/>
      </w:tblGrid>
      <w:tr w:rsidR="004E3ABC" w:rsidRPr="004E3ABC" w:rsidTr="006C694E">
        <w:trPr>
          <w:trHeight w:val="6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ABC" w:rsidRPr="00372985" w:rsidRDefault="004E3ABC" w:rsidP="004E3A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КПД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ABC" w:rsidRPr="00372985" w:rsidRDefault="004E3ABC" w:rsidP="002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  <w:r w:rsidR="00271926"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</w:t>
            </w:r>
            <w:r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г. Факт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ABC" w:rsidRPr="00372985" w:rsidRDefault="0003716F" w:rsidP="002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2021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  <w:r w:rsidR="004E3ABC"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gramEnd"/>
            <w:r w:rsidR="004E3ABC"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лан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3ABC" w:rsidRPr="00372985" w:rsidRDefault="004E3ABC" w:rsidP="002719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</w:t>
            </w:r>
            <w:r w:rsidR="00271926"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Pr="0037298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г. Факт</w:t>
            </w:r>
          </w:p>
        </w:tc>
      </w:tr>
      <w:tr w:rsidR="00EF0A03" w:rsidRPr="004E3ABC" w:rsidTr="00420EAA">
        <w:trPr>
          <w:trHeight w:val="47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03" w:rsidRPr="00372985" w:rsidRDefault="00EF0A03" w:rsidP="00E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color w:val="000000"/>
                <w:lang w:eastAsia="ru-RU"/>
              </w:rPr>
              <w:t>Долг/EBITDA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5A6DD7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4</w:t>
            </w:r>
            <w:r w:rsidR="00927D5C" w:rsidRPr="00C54435">
              <w:rPr>
                <w:rFonts w:ascii="Times New Roman" w:hAnsi="Times New Roman"/>
                <w:color w:val="000000"/>
              </w:rPr>
              <w:t>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3,97</w:t>
            </w:r>
            <w:bookmarkStart w:id="0" w:name="_GoBack"/>
            <w:bookmarkEnd w:id="0"/>
          </w:p>
        </w:tc>
      </w:tr>
      <w:tr w:rsidR="00EF0A03" w:rsidRPr="004E3ABC" w:rsidTr="00420EAA">
        <w:trPr>
          <w:trHeight w:val="413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0A03" w:rsidRPr="00372985" w:rsidRDefault="00EF0A03" w:rsidP="00E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EBITDA </w:t>
            </w:r>
            <w:proofErr w:type="spellStart"/>
            <w:r w:rsidRPr="00372985">
              <w:rPr>
                <w:rFonts w:ascii="Times New Roman" w:eastAsia="Times New Roman" w:hAnsi="Times New Roman"/>
                <w:color w:val="000000"/>
                <w:lang w:eastAsia="ru-RU"/>
              </w:rPr>
              <w:t>margin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EF0A03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6</w:t>
            </w:r>
            <w:r w:rsidR="00927D5C" w:rsidRPr="00C54435">
              <w:rPr>
                <w:rFonts w:ascii="Times New Roman" w:hAnsi="Times New Roman"/>
                <w:color w:val="000000"/>
              </w:rPr>
              <w:t>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68,7</w:t>
            </w:r>
          </w:p>
        </w:tc>
      </w:tr>
      <w:tr w:rsidR="00EF0A03" w:rsidRPr="004E3ABC" w:rsidTr="00420EAA">
        <w:trPr>
          <w:trHeight w:val="41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A03" w:rsidRPr="00372985" w:rsidRDefault="00EF0A03" w:rsidP="00EF0A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2985">
              <w:rPr>
                <w:rFonts w:ascii="Times New Roman" w:eastAsia="Times New Roman" w:hAnsi="Times New Roman"/>
                <w:color w:val="000000"/>
                <w:lang w:eastAsia="ru-RU"/>
              </w:rPr>
              <w:t>Чистая прибыль (млн.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72985">
              <w:rPr>
                <w:rFonts w:ascii="Times New Roman" w:eastAsia="Times New Roman" w:hAnsi="Times New Roman"/>
                <w:color w:val="000000"/>
                <w:lang w:eastAsia="ru-RU"/>
              </w:rPr>
              <w:t>тенге)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612,0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741,0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A03" w:rsidRPr="00C54435" w:rsidRDefault="00927D5C" w:rsidP="00420EA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54435">
              <w:rPr>
                <w:rFonts w:ascii="Times New Roman" w:hAnsi="Times New Roman"/>
                <w:color w:val="000000"/>
              </w:rPr>
              <w:t>1124,2</w:t>
            </w:r>
          </w:p>
        </w:tc>
      </w:tr>
    </w:tbl>
    <w:p w:rsidR="00222E5E" w:rsidRDefault="00222E5E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22E5E" w:rsidRDefault="00222E5E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6982" w:rsidRDefault="00E66982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66982" w:rsidRDefault="00E66982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66982" w:rsidRDefault="00F2562C" w:rsidP="00533B6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41B0D21" wp14:editId="2B45A704">
            <wp:extent cx="6152515" cy="2771775"/>
            <wp:effectExtent l="0" t="0" r="1968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66982" w:rsidSect="00984C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90"/>
    <w:rsid w:val="00010A65"/>
    <w:rsid w:val="00037032"/>
    <w:rsid w:val="0003716F"/>
    <w:rsid w:val="00064587"/>
    <w:rsid w:val="00071557"/>
    <w:rsid w:val="00072066"/>
    <w:rsid w:val="00076484"/>
    <w:rsid w:val="00081152"/>
    <w:rsid w:val="0008303F"/>
    <w:rsid w:val="00090555"/>
    <w:rsid w:val="000C0A12"/>
    <w:rsid w:val="000C27E2"/>
    <w:rsid w:val="000E6A6A"/>
    <w:rsid w:val="000F1ABF"/>
    <w:rsid w:val="000F34D0"/>
    <w:rsid w:val="0011458F"/>
    <w:rsid w:val="00126B78"/>
    <w:rsid w:val="00130825"/>
    <w:rsid w:val="00140573"/>
    <w:rsid w:val="00140658"/>
    <w:rsid w:val="001443C9"/>
    <w:rsid w:val="001501B0"/>
    <w:rsid w:val="001842D5"/>
    <w:rsid w:val="00195C52"/>
    <w:rsid w:val="001A4450"/>
    <w:rsid w:val="001B0D46"/>
    <w:rsid w:val="001D39E0"/>
    <w:rsid w:val="001D6A15"/>
    <w:rsid w:val="001E3B80"/>
    <w:rsid w:val="001E6F73"/>
    <w:rsid w:val="002022D2"/>
    <w:rsid w:val="00205DEE"/>
    <w:rsid w:val="002145FF"/>
    <w:rsid w:val="00222E5E"/>
    <w:rsid w:val="0022438E"/>
    <w:rsid w:val="00237F0D"/>
    <w:rsid w:val="00245D7E"/>
    <w:rsid w:val="00253E79"/>
    <w:rsid w:val="0027131E"/>
    <w:rsid w:val="00271926"/>
    <w:rsid w:val="00276593"/>
    <w:rsid w:val="00287F39"/>
    <w:rsid w:val="00293CD6"/>
    <w:rsid w:val="002B646B"/>
    <w:rsid w:val="002C3798"/>
    <w:rsid w:val="002C7CD1"/>
    <w:rsid w:val="002D3216"/>
    <w:rsid w:val="002E4F76"/>
    <w:rsid w:val="002F23BF"/>
    <w:rsid w:val="00300ECC"/>
    <w:rsid w:val="00321BC2"/>
    <w:rsid w:val="00330959"/>
    <w:rsid w:val="00330B40"/>
    <w:rsid w:val="00343BD3"/>
    <w:rsid w:val="00344B98"/>
    <w:rsid w:val="003517B9"/>
    <w:rsid w:val="0035400F"/>
    <w:rsid w:val="00354A2A"/>
    <w:rsid w:val="00363729"/>
    <w:rsid w:val="00364FB7"/>
    <w:rsid w:val="00366AD0"/>
    <w:rsid w:val="00372985"/>
    <w:rsid w:val="0037484A"/>
    <w:rsid w:val="0038338E"/>
    <w:rsid w:val="003843C8"/>
    <w:rsid w:val="003B5C05"/>
    <w:rsid w:val="003D2648"/>
    <w:rsid w:val="003E0EED"/>
    <w:rsid w:val="003E69E2"/>
    <w:rsid w:val="0040185D"/>
    <w:rsid w:val="00407181"/>
    <w:rsid w:val="00420EAA"/>
    <w:rsid w:val="0043267E"/>
    <w:rsid w:val="00437996"/>
    <w:rsid w:val="00440CAE"/>
    <w:rsid w:val="00450FF9"/>
    <w:rsid w:val="0045220B"/>
    <w:rsid w:val="00460A77"/>
    <w:rsid w:val="00462A8D"/>
    <w:rsid w:val="0049032F"/>
    <w:rsid w:val="004949C9"/>
    <w:rsid w:val="004B0860"/>
    <w:rsid w:val="004B0947"/>
    <w:rsid w:val="004B4E63"/>
    <w:rsid w:val="004B50A4"/>
    <w:rsid w:val="004C0EFF"/>
    <w:rsid w:val="004C2778"/>
    <w:rsid w:val="004C553C"/>
    <w:rsid w:val="004D3568"/>
    <w:rsid w:val="004E3ABC"/>
    <w:rsid w:val="004E6199"/>
    <w:rsid w:val="004F26FB"/>
    <w:rsid w:val="004F4BC2"/>
    <w:rsid w:val="00524431"/>
    <w:rsid w:val="00533B61"/>
    <w:rsid w:val="005444A1"/>
    <w:rsid w:val="00546604"/>
    <w:rsid w:val="00556D2E"/>
    <w:rsid w:val="00564220"/>
    <w:rsid w:val="00565EE6"/>
    <w:rsid w:val="00566087"/>
    <w:rsid w:val="00567739"/>
    <w:rsid w:val="00575CF0"/>
    <w:rsid w:val="0058634A"/>
    <w:rsid w:val="005906CA"/>
    <w:rsid w:val="005A4A4F"/>
    <w:rsid w:val="005A6DD7"/>
    <w:rsid w:val="005C6F7B"/>
    <w:rsid w:val="005D2215"/>
    <w:rsid w:val="005F73DE"/>
    <w:rsid w:val="0060129F"/>
    <w:rsid w:val="00601847"/>
    <w:rsid w:val="0061439B"/>
    <w:rsid w:val="00614A44"/>
    <w:rsid w:val="00625D69"/>
    <w:rsid w:val="00633DE9"/>
    <w:rsid w:val="00673511"/>
    <w:rsid w:val="00675AEF"/>
    <w:rsid w:val="006903E7"/>
    <w:rsid w:val="006A38E7"/>
    <w:rsid w:val="006A756C"/>
    <w:rsid w:val="006C694E"/>
    <w:rsid w:val="006D1116"/>
    <w:rsid w:val="006E0DD1"/>
    <w:rsid w:val="00703C55"/>
    <w:rsid w:val="00705178"/>
    <w:rsid w:val="00724A7C"/>
    <w:rsid w:val="00737A29"/>
    <w:rsid w:val="007440E2"/>
    <w:rsid w:val="00744B73"/>
    <w:rsid w:val="00752DC3"/>
    <w:rsid w:val="00772508"/>
    <w:rsid w:val="007756C8"/>
    <w:rsid w:val="0079326B"/>
    <w:rsid w:val="007E227F"/>
    <w:rsid w:val="007E430C"/>
    <w:rsid w:val="007F1E25"/>
    <w:rsid w:val="007F4A6C"/>
    <w:rsid w:val="00811F49"/>
    <w:rsid w:val="00814E52"/>
    <w:rsid w:val="00816A99"/>
    <w:rsid w:val="00836D39"/>
    <w:rsid w:val="00847342"/>
    <w:rsid w:val="00847811"/>
    <w:rsid w:val="00866F0A"/>
    <w:rsid w:val="00881A6B"/>
    <w:rsid w:val="00886ECD"/>
    <w:rsid w:val="008967E9"/>
    <w:rsid w:val="008A751F"/>
    <w:rsid w:val="008B47A5"/>
    <w:rsid w:val="008D2F37"/>
    <w:rsid w:val="008D343B"/>
    <w:rsid w:val="008E00E0"/>
    <w:rsid w:val="008E09DF"/>
    <w:rsid w:val="008E4277"/>
    <w:rsid w:val="008E435F"/>
    <w:rsid w:val="008F757D"/>
    <w:rsid w:val="009066F2"/>
    <w:rsid w:val="00910333"/>
    <w:rsid w:val="009122F8"/>
    <w:rsid w:val="00913168"/>
    <w:rsid w:val="0092387B"/>
    <w:rsid w:val="00925307"/>
    <w:rsid w:val="009273CC"/>
    <w:rsid w:val="00927D5C"/>
    <w:rsid w:val="0095264F"/>
    <w:rsid w:val="009526F7"/>
    <w:rsid w:val="00957EDC"/>
    <w:rsid w:val="00974339"/>
    <w:rsid w:val="00984C0E"/>
    <w:rsid w:val="00984EF7"/>
    <w:rsid w:val="00992525"/>
    <w:rsid w:val="009A76E2"/>
    <w:rsid w:val="009B0BC3"/>
    <w:rsid w:val="009B1AA7"/>
    <w:rsid w:val="009C607C"/>
    <w:rsid w:val="00A042BA"/>
    <w:rsid w:val="00A055C1"/>
    <w:rsid w:val="00A2573B"/>
    <w:rsid w:val="00A303A0"/>
    <w:rsid w:val="00A37DFF"/>
    <w:rsid w:val="00A40CB7"/>
    <w:rsid w:val="00A45673"/>
    <w:rsid w:val="00A52E4F"/>
    <w:rsid w:val="00A5496A"/>
    <w:rsid w:val="00A63779"/>
    <w:rsid w:val="00A705D0"/>
    <w:rsid w:val="00A836D9"/>
    <w:rsid w:val="00A83909"/>
    <w:rsid w:val="00A87193"/>
    <w:rsid w:val="00A9512F"/>
    <w:rsid w:val="00AA3398"/>
    <w:rsid w:val="00AB61D5"/>
    <w:rsid w:val="00AC2262"/>
    <w:rsid w:val="00B02490"/>
    <w:rsid w:val="00B066D3"/>
    <w:rsid w:val="00B15466"/>
    <w:rsid w:val="00B20071"/>
    <w:rsid w:val="00B27F46"/>
    <w:rsid w:val="00B367C5"/>
    <w:rsid w:val="00B5366E"/>
    <w:rsid w:val="00B67E03"/>
    <w:rsid w:val="00B73D3A"/>
    <w:rsid w:val="00B74F27"/>
    <w:rsid w:val="00B8634C"/>
    <w:rsid w:val="00B87138"/>
    <w:rsid w:val="00BA0DCB"/>
    <w:rsid w:val="00BB7813"/>
    <w:rsid w:val="00BC63D4"/>
    <w:rsid w:val="00BC697D"/>
    <w:rsid w:val="00BC7405"/>
    <w:rsid w:val="00BD2753"/>
    <w:rsid w:val="00BD6B7F"/>
    <w:rsid w:val="00BE3648"/>
    <w:rsid w:val="00C066A1"/>
    <w:rsid w:val="00C10407"/>
    <w:rsid w:val="00C26B0C"/>
    <w:rsid w:val="00C302A0"/>
    <w:rsid w:val="00C33140"/>
    <w:rsid w:val="00C33ADC"/>
    <w:rsid w:val="00C45351"/>
    <w:rsid w:val="00C45CCC"/>
    <w:rsid w:val="00C50985"/>
    <w:rsid w:val="00C50BE9"/>
    <w:rsid w:val="00C54435"/>
    <w:rsid w:val="00C56098"/>
    <w:rsid w:val="00C608B3"/>
    <w:rsid w:val="00C70725"/>
    <w:rsid w:val="00C77436"/>
    <w:rsid w:val="00C8469A"/>
    <w:rsid w:val="00C85B7C"/>
    <w:rsid w:val="00C9014C"/>
    <w:rsid w:val="00C9622F"/>
    <w:rsid w:val="00CB2276"/>
    <w:rsid w:val="00CB36CE"/>
    <w:rsid w:val="00CD7E0E"/>
    <w:rsid w:val="00CE08DE"/>
    <w:rsid w:val="00CF06B1"/>
    <w:rsid w:val="00D26095"/>
    <w:rsid w:val="00D51185"/>
    <w:rsid w:val="00D55156"/>
    <w:rsid w:val="00D75554"/>
    <w:rsid w:val="00D76E91"/>
    <w:rsid w:val="00DA1FC8"/>
    <w:rsid w:val="00DB21F8"/>
    <w:rsid w:val="00DB2A15"/>
    <w:rsid w:val="00DD2E82"/>
    <w:rsid w:val="00DE383C"/>
    <w:rsid w:val="00DF09B2"/>
    <w:rsid w:val="00E11D96"/>
    <w:rsid w:val="00E14DC5"/>
    <w:rsid w:val="00E161D3"/>
    <w:rsid w:val="00E416C6"/>
    <w:rsid w:val="00E41C6B"/>
    <w:rsid w:val="00E423B4"/>
    <w:rsid w:val="00E569FC"/>
    <w:rsid w:val="00E66982"/>
    <w:rsid w:val="00E8080B"/>
    <w:rsid w:val="00E930A5"/>
    <w:rsid w:val="00E9328B"/>
    <w:rsid w:val="00E960CB"/>
    <w:rsid w:val="00E96AC2"/>
    <w:rsid w:val="00E96E61"/>
    <w:rsid w:val="00EB4333"/>
    <w:rsid w:val="00EC2806"/>
    <w:rsid w:val="00EC710B"/>
    <w:rsid w:val="00EE423D"/>
    <w:rsid w:val="00EF0A03"/>
    <w:rsid w:val="00EF1600"/>
    <w:rsid w:val="00EF166F"/>
    <w:rsid w:val="00EF28E0"/>
    <w:rsid w:val="00EF4430"/>
    <w:rsid w:val="00EF7458"/>
    <w:rsid w:val="00F00659"/>
    <w:rsid w:val="00F03674"/>
    <w:rsid w:val="00F06276"/>
    <w:rsid w:val="00F07D92"/>
    <w:rsid w:val="00F07FAD"/>
    <w:rsid w:val="00F11647"/>
    <w:rsid w:val="00F227D6"/>
    <w:rsid w:val="00F2562C"/>
    <w:rsid w:val="00F25649"/>
    <w:rsid w:val="00F27CD8"/>
    <w:rsid w:val="00F33908"/>
    <w:rsid w:val="00F35012"/>
    <w:rsid w:val="00F37618"/>
    <w:rsid w:val="00F50CEC"/>
    <w:rsid w:val="00F64BD5"/>
    <w:rsid w:val="00F6668A"/>
    <w:rsid w:val="00F670E3"/>
    <w:rsid w:val="00F67584"/>
    <w:rsid w:val="00F719DC"/>
    <w:rsid w:val="00F77523"/>
    <w:rsid w:val="00F77C70"/>
    <w:rsid w:val="00F83A37"/>
    <w:rsid w:val="00F87203"/>
    <w:rsid w:val="00F90CF8"/>
    <w:rsid w:val="00FA0271"/>
    <w:rsid w:val="00FA2B6F"/>
    <w:rsid w:val="00FB179A"/>
    <w:rsid w:val="00FC27A3"/>
    <w:rsid w:val="00FE3356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9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7131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C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7405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8E4277"/>
    <w:rPr>
      <w:rFonts w:ascii="Times New Roman" w:hAnsi="Times New Roman"/>
      <w:color w:val="000000"/>
      <w:sz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90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F90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7131E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C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BC7405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8E4277"/>
    <w:rPr>
      <w:rFonts w:ascii="Times New Roman" w:hAnsi="Times New Roman"/>
      <w:color w:val="000000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32174103237095"/>
          <c:y val="0.15244505468844863"/>
          <c:w val="0.86948512685914259"/>
          <c:h val="0.73362438236145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'Долг Ебида ЧП'!$C$14</c:f>
              <c:strCache>
                <c:ptCount val="1"/>
                <c:pt idx="0">
                  <c:v>  2020 г. 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1557907113441E-3"/>
                  <c:y val="-3.03030303030303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015634771732792E-3"/>
                  <c:y val="-3.5380577427821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3546362260273881E-3"/>
                  <c:y val="-3.47121808637556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'Долг Ебида ЧП'!$B$15:$B$17</c:f>
              <c:strCache>
                <c:ptCount val="3"/>
                <c:pt idx="0">
                  <c:v>Долг/EBITDA</c:v>
                </c:pt>
                <c:pt idx="1">
                  <c:v>EBITDA margin</c:v>
                </c:pt>
                <c:pt idx="2">
                  <c:v>Чистая прибыль (млн.тенге)</c:v>
                </c:pt>
              </c:strCache>
            </c:strRef>
          </c:cat>
          <c:val>
            <c:numRef>
              <c:f>'Долг Ебида ЧП'!$C$15:$C$17</c:f>
              <c:numCache>
                <c:formatCode>0%</c:formatCode>
                <c:ptCount val="3"/>
                <c:pt idx="0" formatCode="General">
                  <c:v>4.7</c:v>
                </c:pt>
                <c:pt idx="1">
                  <c:v>0.7</c:v>
                </c:pt>
                <c:pt idx="2" formatCode="General">
                  <c:v>612</c:v>
                </c:pt>
              </c:numCache>
            </c:numRef>
          </c:val>
        </c:ser>
        <c:ser>
          <c:idx val="1"/>
          <c:order val="1"/>
          <c:tx>
            <c:strRef>
              <c:f>'Долг Ебида ЧП'!$D$14</c:f>
              <c:strCache>
                <c:ptCount val="1"/>
                <c:pt idx="0">
                  <c:v> 2021 г. План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774648589550458E-2"/>
                  <c:y val="-4.01606425702811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001453522013453E-3"/>
                  <c:y val="-7.5374885368244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356358232998654E-2"/>
                  <c:y val="-4.53346456692913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009380863039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'Долг Ебида ЧП'!$B$15:$B$17</c:f>
              <c:strCache>
                <c:ptCount val="3"/>
                <c:pt idx="0">
                  <c:v>Долг/EBITDA</c:v>
                </c:pt>
                <c:pt idx="1">
                  <c:v>EBITDA margin</c:v>
                </c:pt>
                <c:pt idx="2">
                  <c:v>Чистая прибыль (млн.тенге)</c:v>
                </c:pt>
              </c:strCache>
            </c:strRef>
          </c:cat>
          <c:val>
            <c:numRef>
              <c:f>'Долг Ебида ЧП'!$D$15:$D$17</c:f>
              <c:numCache>
                <c:formatCode>0%</c:formatCode>
                <c:ptCount val="3"/>
                <c:pt idx="0" formatCode="0.00">
                  <c:v>4.16</c:v>
                </c:pt>
                <c:pt idx="1">
                  <c:v>0.65400000000000003</c:v>
                </c:pt>
                <c:pt idx="2" formatCode="0.0">
                  <c:v>741</c:v>
                </c:pt>
              </c:numCache>
            </c:numRef>
          </c:val>
        </c:ser>
        <c:ser>
          <c:idx val="2"/>
          <c:order val="2"/>
          <c:tx>
            <c:strRef>
              <c:f>'Долг Ебида ЧП'!$E$14</c:f>
              <c:strCache>
                <c:ptCount val="1"/>
                <c:pt idx="0">
                  <c:v> 2021 г. Факт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15579071134628E-2"/>
                  <c:y val="-1.893939393939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57789535567314E-2"/>
                  <c:y val="-2.382253423141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570252792475015E-2"/>
                  <c:y val="-5.3030303030303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'Долг Ебида ЧП'!$B$15:$B$17</c:f>
              <c:strCache>
                <c:ptCount val="3"/>
                <c:pt idx="0">
                  <c:v>Долг/EBITDA</c:v>
                </c:pt>
                <c:pt idx="1">
                  <c:v>EBITDA margin</c:v>
                </c:pt>
                <c:pt idx="2">
                  <c:v>Чистая прибыль (млн.тенге)</c:v>
                </c:pt>
              </c:strCache>
            </c:strRef>
          </c:cat>
          <c:val>
            <c:numRef>
              <c:f>'Долг Ебида ЧП'!$E$15:$E$17</c:f>
              <c:numCache>
                <c:formatCode>0%</c:formatCode>
                <c:ptCount val="3"/>
                <c:pt idx="0" formatCode="0.00">
                  <c:v>3.97</c:v>
                </c:pt>
                <c:pt idx="1">
                  <c:v>0.68700000000000006</c:v>
                </c:pt>
                <c:pt idx="2" formatCode="0.0">
                  <c:v>1124.2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6544512"/>
        <c:axId val="146546048"/>
        <c:axId val="0"/>
      </c:bar3DChart>
      <c:catAx>
        <c:axId val="14654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546048"/>
        <c:crosses val="autoZero"/>
        <c:auto val="1"/>
        <c:lblAlgn val="ctr"/>
        <c:lblOffset val="100"/>
        <c:noMultiLvlLbl val="0"/>
      </c:catAx>
      <c:valAx>
        <c:axId val="1465460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65445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3.3141227716905759E-2"/>
          <c:y val="1.4346814602720109E-2"/>
          <c:w val="0.93628852678593411"/>
          <c:h val="0.12608029109997615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Жуматова Сауле</dc:creator>
  <cp:keywords/>
  <dc:description/>
  <cp:lastModifiedBy>Жуматова Сауле</cp:lastModifiedBy>
  <cp:revision>31</cp:revision>
  <cp:lastPrinted>2021-11-08T06:08:00Z</cp:lastPrinted>
  <dcterms:created xsi:type="dcterms:W3CDTF">2021-10-18T06:44:00Z</dcterms:created>
  <dcterms:modified xsi:type="dcterms:W3CDTF">2022-03-15T05:11:00Z</dcterms:modified>
</cp:coreProperties>
</file>