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F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280AF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 w:rsidRPr="0028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7C03" w:rsidRPr="00280AFB">
        <w:rPr>
          <w:rFonts w:ascii="Times New Roman" w:hAnsi="Times New Roman" w:cs="Times New Roman"/>
          <w:b/>
          <w:sz w:val="24"/>
          <w:szCs w:val="24"/>
        </w:rPr>
        <w:t>2</w:t>
      </w:r>
      <w:r w:rsidR="00280AFB" w:rsidRPr="00280AFB">
        <w:rPr>
          <w:rFonts w:ascii="Times New Roman" w:hAnsi="Times New Roman" w:cs="Times New Roman"/>
          <w:b/>
          <w:sz w:val="24"/>
          <w:szCs w:val="24"/>
        </w:rPr>
        <w:t>2</w:t>
      </w:r>
      <w:r w:rsidR="006B7C03" w:rsidRPr="0028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AFB" w:rsidRPr="00280AF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0AFB" w:rsidRPr="00280AFB">
        <w:rPr>
          <w:rFonts w:ascii="Times New Roman" w:hAnsi="Times New Roman" w:cs="Times New Roman"/>
          <w:b/>
          <w:sz w:val="24"/>
          <w:szCs w:val="24"/>
        </w:rPr>
        <w:t>8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280AFB" w:rsidRPr="00280AFB">
        <w:rPr>
          <w:rFonts w:ascii="Times New Roman" w:hAnsi="Times New Roman" w:cs="Times New Roman"/>
          <w:b/>
          <w:sz w:val="24"/>
          <w:szCs w:val="24"/>
        </w:rPr>
        <w:t>1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280AF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B305B2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AFB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</w:t>
      </w:r>
      <w:r w:rsidR="00B305B2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80AFB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280AFB" w:rsidRPr="00280AFB" w:rsidRDefault="005D2F44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80AFB"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установлении лимитов по балансовым и </w:t>
      </w:r>
      <w:proofErr w:type="spellStart"/>
      <w:r w:rsidR="00280AFB"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внебалансовым</w:t>
      </w:r>
      <w:proofErr w:type="spellEnd"/>
      <w:r w:rsidR="00280AFB"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обязательствам на банки-контрагенты АО «</w:t>
      </w:r>
      <w:proofErr w:type="spellStart"/>
      <w:r w:rsidR="00280AFB"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="00280AFB"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отчета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по управлению рисками за 4 квартал 2017 года.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 Кредитное соглашение между АО 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ГЭС», АО «Самрук-Энерго» и Европейским банком реконструкции и развития от 24 августа 2012 года, как сделку, являющуюся крупной, увеличивающую обязательства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10 (десять) и более процентов размера его собственного капитала, а также в совершении которой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имеется заинтересованность.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Контракт на предоставление консалтинговых услуг №2007 65 859 между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и компанией 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Fichtner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GmbH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Co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. KG, как в сделку, являющуюся крупной и увеличивающую обязательства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десять и более процентов размера его собственного капитала.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об исполнении Плана мероприятий по повышению рейтинга социальной стабильности и вовлеченности персонала на 2017 год по АО 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Плана мероприятий по повышению рейтинга социальной стабильности и вовлеченности персонала на 2018 год по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об исполнении Плана мероприятий по совершенствованию корпоративного управления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2015-2017 годы за 2017 год.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отчета о соблюдении/несоблюдении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принципов и положений Кодекса корпоративного управления за 2017 год.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исполнении плана работы Совета директоров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исполнении решений Совета директоров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года.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отчета по итогам работы Комитета по назначениям и вознаграждениям Совета директоров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за 2017 год.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отчета о работе Совета директоров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по итогам 2017 года.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итогов самооценки деятельности Совета директоров, комитета по назначениям и вознаграждениям Совета директоров и каждого члена Совета директоров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 рассмотрении итогов оценки деятельности корпоративного секретаря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и утверждении его отчета по итогам работы за 2017 год, а также об утверждении плана работы корпоративного секретаря АО 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2018 год.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карты целей корпоративного секретаря АО 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2018 год.</w:t>
      </w:r>
    </w:p>
    <w:p w:rsidR="00280AFB" w:rsidRPr="00280AFB" w:rsidRDefault="00280AFB" w:rsidP="00280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О назначении корпоративного секретаря АО «</w:t>
      </w:r>
      <w:proofErr w:type="spellStart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28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ГЭС», определении ему срока полномочий, размера должностного оклада и условий его вознаграждения.</w:t>
      </w:r>
    </w:p>
    <w:p w:rsidR="005D2F44" w:rsidRDefault="005D2F44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F44" w:rsidRPr="005A0B96" w:rsidRDefault="005D2F44" w:rsidP="005D2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B96">
        <w:rPr>
          <w:rFonts w:ascii="Times New Roman" w:hAnsi="Times New Roman" w:cs="Times New Roman"/>
          <w:color w:val="000000"/>
          <w:sz w:val="24"/>
          <w:szCs w:val="24"/>
        </w:rPr>
        <w:t>В порядке статьи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Совете директоров Общества, </w:t>
      </w:r>
      <w:proofErr w:type="gramStart"/>
      <w:r w:rsidRPr="005A0B96">
        <w:rPr>
          <w:rFonts w:ascii="Times New Roman" w:hAnsi="Times New Roman" w:cs="Times New Roman"/>
          <w:color w:val="000000"/>
          <w:sz w:val="24"/>
          <w:szCs w:val="24"/>
        </w:rPr>
        <w:t>в  связи</w:t>
      </w:r>
      <w:proofErr w:type="gram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с невозможностью лично присутствовать на заседании,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Кадырбаев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Асылхан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Гауезканович</w:t>
      </w:r>
      <w:proofErr w:type="spellEnd"/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–  член Совета директоров, письменно выразил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</w:t>
      </w:r>
      <w:r>
        <w:rPr>
          <w:rFonts w:ascii="Times New Roman" w:hAnsi="Times New Roman" w:cs="Times New Roman"/>
          <w:color w:val="000000"/>
          <w:sz w:val="24"/>
          <w:szCs w:val="24"/>
        </w:rPr>
        <w:t>15.02.2018</w:t>
      </w:r>
      <w:r w:rsidRPr="005A0B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D2F44" w:rsidRPr="00B305B2" w:rsidRDefault="005D2F44" w:rsidP="005D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B2" w:rsidRPr="00280AFB" w:rsidRDefault="00B305B2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Тушинский Н.Л., </w:t>
      </w:r>
      <w:bookmarkStart w:id="0" w:name="_GoBack"/>
      <w:bookmarkEnd w:id="0"/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280AFB"/>
    <w:rsid w:val="0031586C"/>
    <w:rsid w:val="003A6FB6"/>
    <w:rsid w:val="00463C63"/>
    <w:rsid w:val="004B79B6"/>
    <w:rsid w:val="004D7A08"/>
    <w:rsid w:val="00527D41"/>
    <w:rsid w:val="005D2F44"/>
    <w:rsid w:val="006B7C03"/>
    <w:rsid w:val="007235DC"/>
    <w:rsid w:val="00802D7A"/>
    <w:rsid w:val="00837401"/>
    <w:rsid w:val="008C3157"/>
    <w:rsid w:val="009B6943"/>
    <w:rsid w:val="00AE25C3"/>
    <w:rsid w:val="00B305B2"/>
    <w:rsid w:val="00B57D24"/>
    <w:rsid w:val="00BE6DBB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27</cp:revision>
  <dcterms:created xsi:type="dcterms:W3CDTF">2016-08-22T10:52:00Z</dcterms:created>
  <dcterms:modified xsi:type="dcterms:W3CDTF">2018-04-09T09:09:00Z</dcterms:modified>
</cp:coreProperties>
</file>